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467"/>
      </w:tblGrid>
      <w:tr w:rsidR="00060B94" w:rsidRPr="009F0628" w14:paraId="4FFA9143" w14:textId="77777777" w:rsidTr="00060B94">
        <w:trPr>
          <w:trHeight w:val="295"/>
        </w:trPr>
        <w:tc>
          <w:tcPr>
            <w:tcW w:w="4746" w:type="dxa"/>
          </w:tcPr>
          <w:p w14:paraId="0F59DB0B" w14:textId="77777777" w:rsidR="00561A9D" w:rsidRPr="009F0628" w:rsidRDefault="00561A9D" w:rsidP="004815A6">
            <w:pPr>
              <w:ind w:right="22"/>
              <w:jc w:val="both"/>
              <w:rPr>
                <w:rFonts w:ascii="Arial" w:eastAsia="Times New Roman" w:hAnsi="Arial" w:cs="Arial"/>
                <w:b/>
                <w:sz w:val="24"/>
                <w:szCs w:val="24"/>
                <w:lang w:eastAsia="en-AU"/>
              </w:rPr>
            </w:pPr>
            <w:r w:rsidRPr="009F0628">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4564" w:type="dxa"/>
          </w:tcPr>
          <w:p w14:paraId="46DE0F37" w14:textId="7CEBDBE9" w:rsidR="00561A9D" w:rsidRPr="009F0628" w:rsidRDefault="00561A9D" w:rsidP="004815A6">
            <w:pPr>
              <w:ind w:right="22"/>
              <w:jc w:val="both"/>
              <w:rPr>
                <w:rFonts w:ascii="Arial" w:eastAsia="Times New Roman" w:hAnsi="Arial" w:cs="Arial"/>
                <w:b/>
                <w:sz w:val="24"/>
                <w:szCs w:val="24"/>
                <w:highlight w:val="yellow"/>
                <w:lang w:eastAsia="en-AU"/>
              </w:rPr>
            </w:pPr>
          </w:p>
        </w:tc>
      </w:tr>
      <w:tr w:rsidR="00060B94" w:rsidRPr="009F0628" w14:paraId="65572B5F" w14:textId="77777777" w:rsidTr="00060B94">
        <w:trPr>
          <w:trHeight w:val="311"/>
        </w:trPr>
        <w:tc>
          <w:tcPr>
            <w:tcW w:w="9310" w:type="dxa"/>
            <w:gridSpan w:val="2"/>
          </w:tcPr>
          <w:p w14:paraId="5AA3A0D6" w14:textId="474546AB" w:rsidR="00561A9D" w:rsidRPr="009F0628" w:rsidRDefault="00561A9D" w:rsidP="004815A6">
            <w:pPr>
              <w:ind w:right="22"/>
              <w:jc w:val="both"/>
              <w:rPr>
                <w:rFonts w:ascii="Arial" w:eastAsia="Times New Roman" w:hAnsi="Arial" w:cs="Arial"/>
                <w:b/>
                <w:sz w:val="24"/>
                <w:szCs w:val="24"/>
                <w:lang w:eastAsia="en-AU"/>
              </w:rPr>
            </w:pPr>
          </w:p>
          <w:p w14:paraId="525E285A" w14:textId="0A1B62ED" w:rsidR="00561A9D" w:rsidRPr="009F0628" w:rsidRDefault="00561A9D" w:rsidP="004815A6">
            <w:pPr>
              <w:ind w:right="22"/>
              <w:jc w:val="both"/>
              <w:rPr>
                <w:rFonts w:ascii="Arial" w:eastAsia="Times New Roman" w:hAnsi="Arial" w:cs="Arial"/>
                <w:b/>
                <w:sz w:val="18"/>
                <w:szCs w:val="18"/>
                <w:lang w:eastAsia="en-AU"/>
              </w:rPr>
            </w:pPr>
          </w:p>
          <w:p w14:paraId="013EF325" w14:textId="5B594734" w:rsidR="00561A9D" w:rsidRPr="009F0628" w:rsidRDefault="00561A9D" w:rsidP="00AB334B">
            <w:pPr>
              <w:ind w:right="22"/>
              <w:jc w:val="center"/>
              <w:rPr>
                <w:rFonts w:ascii="Arial" w:eastAsia="Times New Roman" w:hAnsi="Arial" w:cs="Arial"/>
                <w:b/>
                <w:sz w:val="28"/>
                <w:szCs w:val="28"/>
                <w:lang w:eastAsia="en-AU"/>
              </w:rPr>
            </w:pPr>
            <w:r w:rsidRPr="009F0628">
              <w:rPr>
                <w:rFonts w:ascii="Arial" w:eastAsia="Times New Roman" w:hAnsi="Arial" w:cs="Arial"/>
                <w:b/>
                <w:sz w:val="28"/>
                <w:szCs w:val="28"/>
                <w:lang w:eastAsia="en-AU"/>
              </w:rPr>
              <w:t>CONSENT CONDITIONS</w:t>
            </w:r>
          </w:p>
          <w:p w14:paraId="67027BE0" w14:textId="3A539940" w:rsidR="00561A9D" w:rsidRPr="009F0628" w:rsidRDefault="00000000" w:rsidP="00AB334B">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Content>
                <w:r w:rsidR="00B00DEC" w:rsidRPr="009F0628">
                  <w:rPr>
                    <w:rFonts w:ascii="Arial" w:eastAsia="Times New Roman" w:hAnsi="Arial" w:cs="Arial"/>
                    <w:sz w:val="24"/>
                    <w:szCs w:val="24"/>
                    <w:lang w:eastAsia="en-AU"/>
                  </w:rPr>
                  <w:t>NORTHERN REGIONAL</w:t>
                </w:r>
              </w:sdtContent>
            </w:sdt>
            <w:r w:rsidR="00561A9D" w:rsidRPr="009F0628">
              <w:rPr>
                <w:rFonts w:ascii="Arial" w:eastAsia="Times New Roman" w:hAnsi="Arial" w:cs="Arial"/>
                <w:sz w:val="24"/>
                <w:szCs w:val="24"/>
                <w:lang w:eastAsia="en-AU"/>
              </w:rPr>
              <w:t xml:space="preserve"> PLANNING PANEL</w:t>
            </w:r>
          </w:p>
        </w:tc>
      </w:tr>
    </w:tbl>
    <w:p w14:paraId="64A0CBBD" w14:textId="7F6081DC" w:rsidR="00561A9D" w:rsidRPr="009F0628" w:rsidRDefault="00060B94" w:rsidP="004815A6">
      <w:pPr>
        <w:spacing w:after="0" w:line="240" w:lineRule="auto"/>
        <w:jc w:val="both"/>
        <w:rPr>
          <w:rFonts w:ascii="Arial" w:hAnsi="Arial" w:cs="Arial"/>
          <w:b/>
          <w:bCs/>
          <w:highlight w:val="yellow"/>
          <w:u w:val="single"/>
        </w:rPr>
      </w:pPr>
      <w:r w:rsidRPr="009F0628">
        <w:rPr>
          <w:rFonts w:ascii="Arial" w:hAnsi="Arial" w:cs="Arial"/>
          <w:noProof/>
          <w:sz w:val="24"/>
          <w:szCs w:val="24"/>
          <w:highlight w:val="yellow"/>
        </w:rPr>
        <w:drawing>
          <wp:anchor distT="0" distB="0" distL="114300" distR="114300" simplePos="0" relativeHeight="251660800" behindDoc="1" locked="0" layoutInCell="1" allowOverlap="1" wp14:anchorId="29FD028C" wp14:editId="2ED13748">
            <wp:simplePos x="0" y="0"/>
            <wp:positionH relativeFrom="column">
              <wp:posOffset>3883880</wp:posOffset>
            </wp:positionH>
            <wp:positionV relativeFrom="paragraph">
              <wp:posOffset>-1528703</wp:posOffset>
            </wp:positionV>
            <wp:extent cx="1567815" cy="9677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7815" cy="967740"/>
                    </a:xfrm>
                    <a:prstGeom prst="rect">
                      <a:avLst/>
                    </a:prstGeom>
                    <a:noFill/>
                  </pic:spPr>
                </pic:pic>
              </a:graphicData>
            </a:graphic>
          </wp:anchor>
        </w:drawing>
      </w: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9F0628"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9F0628" w:rsidRDefault="00626132" w:rsidP="004815A6">
            <w:pPr>
              <w:spacing w:before="0" w:after="0"/>
              <w:jc w:val="both"/>
              <w:rPr>
                <w:rFonts w:ascii="Arial" w:hAnsi="Arial" w:cs="Arial"/>
              </w:rPr>
            </w:pPr>
            <w:r w:rsidRPr="009F0628">
              <w:rPr>
                <w:rFonts w:ascii="Arial" w:hAnsi="Arial" w:cs="Arial"/>
                <w:color w:val="auto"/>
                <w:sz w:val="22"/>
                <w:szCs w:val="22"/>
              </w:rPr>
              <w:t>PANEL REFERENCE &amp; DA NUMBER</w:t>
            </w:r>
          </w:p>
        </w:tc>
        <w:tc>
          <w:tcPr>
            <w:tcW w:w="3393" w:type="pct"/>
            <w:vAlign w:val="center"/>
          </w:tcPr>
          <w:p w14:paraId="748FF8A2" w14:textId="7487E674" w:rsidR="00626132" w:rsidRPr="009F0628" w:rsidRDefault="003C66AB" w:rsidP="004815A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3C66AB">
              <w:rPr>
                <w:rFonts w:ascii="Arial" w:hAnsi="Arial" w:cs="Arial"/>
                <w:color w:val="auto"/>
                <w:sz w:val="22"/>
                <w:szCs w:val="22"/>
                <w:lang w:val="en-AU"/>
              </w:rPr>
              <w:t>PPSNTH-266 – DA2024/0046</w:t>
            </w:r>
          </w:p>
        </w:tc>
      </w:tr>
      <w:tr w:rsidR="00626132" w:rsidRPr="009F0628"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9F0628" w:rsidRDefault="00626132" w:rsidP="004815A6">
            <w:pPr>
              <w:spacing w:before="0" w:after="0"/>
              <w:jc w:val="both"/>
              <w:rPr>
                <w:rFonts w:ascii="Arial" w:hAnsi="Arial" w:cs="Arial"/>
              </w:rPr>
            </w:pPr>
            <w:r w:rsidRPr="009F0628">
              <w:rPr>
                <w:rFonts w:ascii="Arial" w:hAnsi="Arial" w:cs="Arial"/>
                <w:color w:val="auto"/>
                <w:sz w:val="22"/>
                <w:szCs w:val="22"/>
              </w:rPr>
              <w:t xml:space="preserve">PROPOSAL </w:t>
            </w:r>
          </w:p>
        </w:tc>
        <w:tc>
          <w:tcPr>
            <w:tcW w:w="3393" w:type="pct"/>
            <w:vAlign w:val="center"/>
          </w:tcPr>
          <w:p w14:paraId="62ED508F" w14:textId="2CCD6EF0" w:rsidR="00626132" w:rsidRPr="009F0628" w:rsidRDefault="003C66AB" w:rsidP="004815A6">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3C66AB">
              <w:rPr>
                <w:rFonts w:ascii="Arial" w:hAnsi="Arial" w:cs="Arial"/>
                <w:color w:val="auto"/>
                <w:sz w:val="22"/>
                <w:szCs w:val="22"/>
                <w:lang w:val="en-AU"/>
              </w:rPr>
              <w:t>Construction of a Fire Control Centre with Ancillary Buildings/Structures</w:t>
            </w:r>
          </w:p>
        </w:tc>
      </w:tr>
      <w:tr w:rsidR="00626132" w:rsidRPr="009F0628"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9F0628" w:rsidRDefault="00626132" w:rsidP="004815A6">
            <w:pPr>
              <w:spacing w:before="0" w:after="0"/>
              <w:jc w:val="both"/>
              <w:rPr>
                <w:rFonts w:ascii="Arial" w:hAnsi="Arial" w:cs="Arial"/>
              </w:rPr>
            </w:pPr>
            <w:r w:rsidRPr="009F0628">
              <w:rPr>
                <w:rFonts w:ascii="Arial" w:hAnsi="Arial" w:cs="Arial"/>
                <w:color w:val="auto"/>
                <w:sz w:val="22"/>
                <w:szCs w:val="22"/>
              </w:rPr>
              <w:t>ADDRESS</w:t>
            </w:r>
          </w:p>
        </w:tc>
        <w:tc>
          <w:tcPr>
            <w:tcW w:w="3393" w:type="pct"/>
            <w:vAlign w:val="center"/>
          </w:tcPr>
          <w:p w14:paraId="7640D1F3" w14:textId="5F6A08A8" w:rsidR="00626132" w:rsidRPr="009F0628" w:rsidRDefault="003C66AB" w:rsidP="004815A6">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3C66AB">
              <w:rPr>
                <w:rFonts w:ascii="Arial" w:hAnsi="Arial" w:cs="Arial"/>
                <w:color w:val="auto"/>
                <w:sz w:val="22"/>
                <w:szCs w:val="22"/>
                <w:lang w:val="en-AU"/>
              </w:rPr>
              <w:t>Lot: 8 DP: 1212638 [1-19 Old Newell Highway, NARRABRI NSW 2390]</w:t>
            </w:r>
          </w:p>
        </w:tc>
      </w:tr>
      <w:tr w:rsidR="00626132" w:rsidRPr="009F0628"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9F0628" w:rsidRDefault="00626132" w:rsidP="004815A6">
            <w:pPr>
              <w:spacing w:before="0" w:after="0"/>
              <w:jc w:val="both"/>
              <w:rPr>
                <w:rFonts w:ascii="Arial" w:hAnsi="Arial" w:cs="Arial"/>
              </w:rPr>
            </w:pPr>
            <w:r w:rsidRPr="009F0628">
              <w:rPr>
                <w:rFonts w:ascii="Arial" w:hAnsi="Arial" w:cs="Arial"/>
                <w:color w:val="auto"/>
                <w:sz w:val="22"/>
                <w:szCs w:val="22"/>
              </w:rPr>
              <w:t>APPLICANT</w:t>
            </w:r>
          </w:p>
        </w:tc>
        <w:tc>
          <w:tcPr>
            <w:tcW w:w="3393" w:type="pct"/>
            <w:vAlign w:val="center"/>
          </w:tcPr>
          <w:p w14:paraId="070E5EE4" w14:textId="77777777" w:rsidR="003C66AB" w:rsidRPr="003C66AB" w:rsidRDefault="003C66AB" w:rsidP="004815A6">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3C66AB">
              <w:rPr>
                <w:rFonts w:ascii="Arial" w:hAnsi="Arial" w:cs="Arial"/>
                <w:color w:val="auto"/>
                <w:sz w:val="22"/>
                <w:szCs w:val="22"/>
                <w:lang w:val="en-AU"/>
              </w:rPr>
              <w:t>Ms. S. Song</w:t>
            </w:r>
          </w:p>
          <w:p w14:paraId="0A99297C" w14:textId="4D5B17A3" w:rsidR="00626132" w:rsidRPr="009F0628" w:rsidRDefault="003C66AB" w:rsidP="004815A6">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3C66AB">
              <w:rPr>
                <w:rFonts w:ascii="Arial" w:hAnsi="Arial" w:cs="Arial"/>
                <w:color w:val="auto"/>
                <w:sz w:val="22"/>
                <w:szCs w:val="22"/>
                <w:lang w:val="en-AU"/>
              </w:rPr>
              <w:t>c/- NSW Rural Fire Service</w:t>
            </w:r>
          </w:p>
        </w:tc>
      </w:tr>
      <w:tr w:rsidR="00626132" w:rsidRPr="009F0628"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4026014B" w:rsidR="00626132" w:rsidRPr="009F0628" w:rsidRDefault="00626132" w:rsidP="004815A6">
            <w:pPr>
              <w:spacing w:before="0" w:after="0"/>
              <w:jc w:val="both"/>
              <w:rPr>
                <w:rFonts w:ascii="Arial" w:hAnsi="Arial" w:cs="Arial"/>
              </w:rPr>
            </w:pPr>
            <w:r w:rsidRPr="009F0628">
              <w:rPr>
                <w:rFonts w:ascii="Arial" w:hAnsi="Arial" w:cs="Arial"/>
                <w:color w:val="auto"/>
                <w:sz w:val="22"/>
                <w:szCs w:val="22"/>
              </w:rPr>
              <w:t>APPLICATION TYPE</w:t>
            </w:r>
          </w:p>
        </w:tc>
        <w:tc>
          <w:tcPr>
            <w:tcW w:w="3393" w:type="pct"/>
            <w:vAlign w:val="center"/>
          </w:tcPr>
          <w:p w14:paraId="0055D757" w14:textId="4E0FE3C6" w:rsidR="00626132" w:rsidRPr="009F0628" w:rsidRDefault="00060B94" w:rsidP="004815A6">
            <w:pPr>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F0628">
              <w:rPr>
                <w:rFonts w:ascii="Arial" w:hAnsi="Arial" w:cs="Arial"/>
                <w:color w:val="auto"/>
                <w:sz w:val="22"/>
                <w:szCs w:val="22"/>
              </w:rPr>
              <w:t>Development Application</w:t>
            </w:r>
          </w:p>
        </w:tc>
      </w:tr>
    </w:tbl>
    <w:p w14:paraId="36798D55" w14:textId="77777777" w:rsidR="003D10C8" w:rsidRPr="009F0628" w:rsidRDefault="003D10C8" w:rsidP="004815A6">
      <w:pPr>
        <w:pBdr>
          <w:bottom w:val="single" w:sz="18" w:space="1" w:color="auto"/>
        </w:pBdr>
        <w:spacing w:after="0" w:line="240" w:lineRule="auto"/>
        <w:jc w:val="both"/>
        <w:rPr>
          <w:rFonts w:ascii="Arial" w:hAnsi="Arial" w:cs="Arial"/>
          <w:b/>
          <w:bCs/>
        </w:rPr>
      </w:pPr>
    </w:p>
    <w:p w14:paraId="6D3A0564" w14:textId="23E58059" w:rsidR="00882A47" w:rsidRPr="00E231BC" w:rsidRDefault="00925956" w:rsidP="004815A6">
      <w:pPr>
        <w:pBdr>
          <w:bottom w:val="single" w:sz="18" w:space="1" w:color="auto"/>
        </w:pBdr>
        <w:spacing w:after="0" w:line="240" w:lineRule="auto"/>
        <w:jc w:val="both"/>
        <w:rPr>
          <w:rFonts w:ascii="Arial" w:hAnsi="Arial" w:cs="Arial"/>
          <w:b/>
          <w:bCs/>
        </w:rPr>
      </w:pPr>
      <w:r w:rsidRPr="00E231BC">
        <w:rPr>
          <w:rFonts w:ascii="Arial" w:hAnsi="Arial" w:cs="Arial"/>
          <w:b/>
          <w:bCs/>
        </w:rPr>
        <w:t>PART</w:t>
      </w:r>
      <w:r w:rsidR="00AE720A" w:rsidRPr="00E231BC">
        <w:rPr>
          <w:rFonts w:ascii="Arial" w:hAnsi="Arial" w:cs="Arial"/>
          <w:b/>
          <w:bCs/>
        </w:rPr>
        <w:t xml:space="preserve"> A: </w:t>
      </w:r>
      <w:r w:rsidR="00AE720A" w:rsidRPr="00E231BC">
        <w:rPr>
          <w:rFonts w:ascii="Arial" w:hAnsi="Arial" w:cs="Arial"/>
          <w:b/>
          <w:bCs/>
        </w:rPr>
        <w:tab/>
      </w:r>
      <w:r w:rsidR="005D0DA5" w:rsidRPr="00E231BC">
        <w:rPr>
          <w:rFonts w:ascii="Arial" w:hAnsi="Arial" w:cs="Arial"/>
          <w:b/>
          <w:bCs/>
        </w:rPr>
        <w:t xml:space="preserve">GENERAL </w:t>
      </w:r>
    </w:p>
    <w:p w14:paraId="170AB812" w14:textId="77777777" w:rsidR="00721C4A" w:rsidRPr="00E231BC" w:rsidRDefault="00721C4A" w:rsidP="004815A6">
      <w:pPr>
        <w:spacing w:after="0" w:line="240" w:lineRule="auto"/>
        <w:jc w:val="both"/>
        <w:rPr>
          <w:rFonts w:ascii="Arial" w:hAnsi="Arial" w:cs="Arial"/>
          <w:b/>
          <w:bCs/>
          <w:u w:val="single"/>
        </w:rPr>
      </w:pPr>
    </w:p>
    <w:p w14:paraId="0571DEED" w14:textId="44DB2C1E" w:rsidR="00C74D5B" w:rsidRPr="00E231BC" w:rsidRDefault="00AE720A" w:rsidP="004815A6">
      <w:pPr>
        <w:spacing w:after="0" w:line="240" w:lineRule="auto"/>
        <w:jc w:val="both"/>
        <w:rPr>
          <w:rFonts w:ascii="Arial" w:hAnsi="Arial" w:cs="Arial"/>
          <w:b/>
          <w:bCs/>
          <w:lang w:val="en-US"/>
        </w:rPr>
      </w:pPr>
      <w:r w:rsidRPr="00E231BC">
        <w:rPr>
          <w:rFonts w:ascii="Arial" w:hAnsi="Arial" w:cs="Arial"/>
          <w:b/>
          <w:bCs/>
          <w:lang w:val="en-US"/>
        </w:rPr>
        <w:t>A1</w:t>
      </w:r>
      <w:r w:rsidRPr="00E231BC">
        <w:rPr>
          <w:rFonts w:ascii="Arial" w:hAnsi="Arial" w:cs="Arial"/>
          <w:b/>
          <w:bCs/>
          <w:lang w:val="en-US"/>
        </w:rPr>
        <w:tab/>
      </w:r>
      <w:r w:rsidR="00C74D5B" w:rsidRPr="00E231BC">
        <w:rPr>
          <w:rFonts w:ascii="Arial" w:hAnsi="Arial" w:cs="Arial"/>
          <w:b/>
          <w:bCs/>
          <w:lang w:val="en-US"/>
        </w:rPr>
        <w:t xml:space="preserve">Approved Plans and </w:t>
      </w:r>
      <w:r w:rsidRPr="00E231BC">
        <w:rPr>
          <w:rFonts w:ascii="Arial" w:hAnsi="Arial" w:cs="Arial"/>
          <w:b/>
          <w:bCs/>
          <w:lang w:val="en-US"/>
        </w:rPr>
        <w:t xml:space="preserve">Supporting </w:t>
      </w:r>
      <w:r w:rsidR="00C74D5B" w:rsidRPr="00E231BC">
        <w:rPr>
          <w:rFonts w:ascii="Arial" w:hAnsi="Arial" w:cs="Arial"/>
          <w:b/>
          <w:bCs/>
          <w:lang w:val="en-US"/>
        </w:rPr>
        <w:t>Documentation</w:t>
      </w:r>
    </w:p>
    <w:p w14:paraId="63DF8C8F" w14:textId="3F484A23" w:rsidR="007D1E05" w:rsidRPr="00E231BC" w:rsidRDefault="007D1E05" w:rsidP="004815A6">
      <w:pPr>
        <w:pStyle w:val="ListParagraph"/>
        <w:spacing w:after="0" w:line="240" w:lineRule="auto"/>
        <w:jc w:val="both"/>
        <w:rPr>
          <w:rFonts w:ascii="Arial" w:hAnsi="Arial" w:cs="Arial"/>
          <w:b/>
          <w:bCs/>
          <w:lang w:val="en-US"/>
        </w:rPr>
      </w:pPr>
    </w:p>
    <w:p w14:paraId="3BEB6D8E" w14:textId="77777777" w:rsidR="007D1E05" w:rsidRPr="00E231BC" w:rsidRDefault="007D1E05" w:rsidP="004815A6">
      <w:pPr>
        <w:spacing w:after="0" w:line="240" w:lineRule="auto"/>
        <w:ind w:left="709"/>
        <w:jc w:val="both"/>
        <w:rPr>
          <w:rFonts w:ascii="Arial" w:hAnsi="Arial" w:cs="Arial"/>
          <w:lang w:val="en-US"/>
        </w:rPr>
      </w:pPr>
      <w:r w:rsidRPr="00E231BC">
        <w:rPr>
          <w:rFonts w:ascii="Arial" w:hAnsi="Arial" w:cs="Arial"/>
          <w:lang w:val="en-US"/>
        </w:rPr>
        <w:t xml:space="preserve">The development must be implemented in accordance with the approved plans, specifications and supporting documentation listed below which have been endorsed by Council’s approved stamp, except </w:t>
      </w:r>
      <w:proofErr w:type="gramStart"/>
      <w:r w:rsidRPr="00E231BC">
        <w:rPr>
          <w:rFonts w:ascii="Arial" w:hAnsi="Arial" w:cs="Arial"/>
          <w:lang w:val="en-US"/>
        </w:rPr>
        <w:t>where</w:t>
      </w:r>
      <w:proofErr w:type="gramEnd"/>
      <w:r w:rsidRPr="00E231BC">
        <w:rPr>
          <w:rFonts w:ascii="Arial" w:hAnsi="Arial" w:cs="Arial"/>
          <w:lang w:val="en-US"/>
        </w:rPr>
        <w:t xml:space="preserve"> amended by conditions of this consent:</w:t>
      </w:r>
    </w:p>
    <w:p w14:paraId="51D6AD9D" w14:textId="77777777" w:rsidR="007D1E05" w:rsidRPr="00E231BC" w:rsidRDefault="007D1E05" w:rsidP="004815A6">
      <w:pPr>
        <w:spacing w:after="0" w:line="240" w:lineRule="auto"/>
        <w:jc w:val="both"/>
        <w:rPr>
          <w:rFonts w:ascii="Arial" w:hAnsi="Arial" w:cs="Arial"/>
          <w:b/>
          <w:bCs/>
          <w:lang w:val="en-US"/>
        </w:rPr>
      </w:pPr>
    </w:p>
    <w:p w14:paraId="5797D9F6" w14:textId="527EE403" w:rsidR="00FE0487" w:rsidRPr="00E231BC" w:rsidRDefault="00FE0487" w:rsidP="004815A6">
      <w:pPr>
        <w:numPr>
          <w:ilvl w:val="0"/>
          <w:numId w:val="28"/>
        </w:numPr>
        <w:snapToGrid w:val="0"/>
        <w:spacing w:after="0" w:line="240" w:lineRule="auto"/>
        <w:ind w:left="1276" w:hanging="294"/>
        <w:contextualSpacing/>
        <w:jc w:val="both"/>
        <w:rPr>
          <w:rFonts w:ascii="Arial" w:hAnsi="Arial" w:cs="Arial"/>
        </w:rPr>
      </w:pPr>
      <w:r w:rsidRPr="00E231BC">
        <w:rPr>
          <w:rFonts w:ascii="Arial" w:hAnsi="Arial" w:cs="Arial"/>
          <w:b/>
          <w:bCs/>
        </w:rPr>
        <w:t>Development Plans:</w:t>
      </w:r>
      <w:r w:rsidR="00F43D1E" w:rsidRPr="00E231BC">
        <w:rPr>
          <w:rFonts w:ascii="Arial" w:hAnsi="Arial" w:cs="Arial"/>
          <w:b/>
          <w:bCs/>
        </w:rPr>
        <w:t xml:space="preserve"> </w:t>
      </w:r>
      <w:r w:rsidR="00F43D1E" w:rsidRPr="00E231BC">
        <w:rPr>
          <w:rFonts w:ascii="Arial" w:hAnsi="Arial" w:cs="Arial"/>
        </w:rPr>
        <w:t>Prepared by</w:t>
      </w:r>
      <w:r w:rsidR="00F43D1E" w:rsidRPr="00E231BC">
        <w:rPr>
          <w:rFonts w:ascii="Arial" w:hAnsi="Arial" w:cs="Arial"/>
          <w:b/>
          <w:bCs/>
        </w:rPr>
        <w:t xml:space="preserve"> </w:t>
      </w:r>
      <w:r w:rsidR="00017468" w:rsidRPr="00E231BC">
        <w:rPr>
          <w:rFonts w:ascii="Arial" w:hAnsi="Arial" w:cs="Arial"/>
        </w:rPr>
        <w:t>NBRS</w:t>
      </w:r>
      <w:r w:rsidR="00BA7055" w:rsidRPr="00E231BC">
        <w:rPr>
          <w:rFonts w:ascii="Arial" w:hAnsi="Arial" w:cs="Arial"/>
        </w:rPr>
        <w:t>,</w:t>
      </w:r>
    </w:p>
    <w:tbl>
      <w:tblPr>
        <w:tblpPr w:leftFromText="180" w:rightFromText="180" w:vertAnchor="text" w:horzAnchor="margin" w:tblpY="149"/>
        <w:tblW w:w="9181" w:type="dxa"/>
        <w:tblLayout w:type="fixed"/>
        <w:tblLook w:val="01E0" w:firstRow="1" w:lastRow="1" w:firstColumn="1" w:lastColumn="1" w:noHBand="0" w:noVBand="0"/>
      </w:tblPr>
      <w:tblGrid>
        <w:gridCol w:w="2376"/>
        <w:gridCol w:w="3261"/>
        <w:gridCol w:w="1559"/>
        <w:gridCol w:w="1985"/>
      </w:tblGrid>
      <w:tr w:rsidR="00D04224" w:rsidRPr="007F6D88" w14:paraId="1981DF2B" w14:textId="77777777" w:rsidTr="007F6D88">
        <w:trPr>
          <w:tblHeader/>
        </w:trPr>
        <w:tc>
          <w:tcPr>
            <w:tcW w:w="2376" w:type="dxa"/>
            <w:tcBorders>
              <w:bottom w:val="single" w:sz="4" w:space="0" w:color="auto"/>
              <w:right w:val="single" w:sz="4" w:space="0" w:color="auto"/>
            </w:tcBorders>
            <w:shd w:val="clear" w:color="auto" w:fill="D9D9D9" w:themeFill="background1" w:themeFillShade="D9"/>
          </w:tcPr>
          <w:p w14:paraId="1DA0CB8B" w14:textId="77777777" w:rsidR="00D04224" w:rsidRPr="007F6D88" w:rsidRDefault="00D04224" w:rsidP="004815A6">
            <w:pPr>
              <w:pStyle w:val="TableHeading"/>
              <w:spacing w:before="0"/>
              <w:ind w:left="-284"/>
              <w:jc w:val="both"/>
              <w:rPr>
                <w:rFonts w:ascii="Arial" w:hAnsi="Arial" w:cs="Arial"/>
                <w:sz w:val="22"/>
                <w:szCs w:val="24"/>
              </w:rPr>
            </w:pPr>
            <w:r w:rsidRPr="007F6D88">
              <w:rPr>
                <w:rFonts w:ascii="Arial" w:hAnsi="Arial" w:cs="Arial"/>
                <w:sz w:val="22"/>
                <w:szCs w:val="24"/>
              </w:rPr>
              <w:t>Title</w:t>
            </w:r>
          </w:p>
        </w:tc>
        <w:tc>
          <w:tcPr>
            <w:tcW w:w="3261" w:type="dxa"/>
            <w:tcBorders>
              <w:left w:val="single" w:sz="4" w:space="0" w:color="auto"/>
              <w:bottom w:val="single" w:sz="4" w:space="0" w:color="auto"/>
              <w:right w:val="single" w:sz="4" w:space="0" w:color="auto"/>
            </w:tcBorders>
            <w:shd w:val="clear" w:color="auto" w:fill="D9D9D9" w:themeFill="background1" w:themeFillShade="D9"/>
          </w:tcPr>
          <w:p w14:paraId="3CAD4446" w14:textId="1880DE5C" w:rsidR="00D04224" w:rsidRPr="007F6D88" w:rsidRDefault="00D04224" w:rsidP="004815A6">
            <w:pPr>
              <w:pStyle w:val="TableHeading"/>
              <w:spacing w:before="0"/>
              <w:jc w:val="both"/>
              <w:rPr>
                <w:rFonts w:ascii="Arial" w:hAnsi="Arial" w:cs="Arial"/>
                <w:sz w:val="22"/>
                <w:szCs w:val="24"/>
              </w:rPr>
            </w:pPr>
            <w:r w:rsidRPr="007F6D88">
              <w:rPr>
                <w:rFonts w:ascii="Arial" w:hAnsi="Arial" w:cs="Arial"/>
                <w:sz w:val="22"/>
                <w:szCs w:val="24"/>
              </w:rPr>
              <w:t xml:space="preserve">Drawing </w:t>
            </w:r>
            <w:r w:rsidR="007F6D88" w:rsidRPr="007F6D88">
              <w:rPr>
                <w:rFonts w:ascii="Arial" w:hAnsi="Arial" w:cs="Arial"/>
                <w:sz w:val="22"/>
                <w:szCs w:val="24"/>
              </w:rPr>
              <w:t>Reference</w:t>
            </w:r>
          </w:p>
        </w:tc>
        <w:tc>
          <w:tcPr>
            <w:tcW w:w="1559" w:type="dxa"/>
            <w:tcBorders>
              <w:left w:val="single" w:sz="4" w:space="0" w:color="auto"/>
              <w:bottom w:val="single" w:sz="4" w:space="0" w:color="auto"/>
              <w:right w:val="single" w:sz="4" w:space="0" w:color="auto"/>
            </w:tcBorders>
            <w:shd w:val="clear" w:color="auto" w:fill="D9D9D9" w:themeFill="background1" w:themeFillShade="D9"/>
          </w:tcPr>
          <w:p w14:paraId="5E2114C8" w14:textId="77777777" w:rsidR="00D04224" w:rsidRPr="007F6D88" w:rsidRDefault="00D04224" w:rsidP="004815A6">
            <w:pPr>
              <w:pStyle w:val="TableHeading"/>
              <w:spacing w:before="0"/>
              <w:jc w:val="both"/>
              <w:rPr>
                <w:rFonts w:ascii="Arial" w:hAnsi="Arial" w:cs="Arial"/>
                <w:sz w:val="22"/>
                <w:szCs w:val="24"/>
              </w:rPr>
            </w:pPr>
            <w:r w:rsidRPr="007F6D88">
              <w:rPr>
                <w:rFonts w:ascii="Arial" w:hAnsi="Arial" w:cs="Arial"/>
                <w:sz w:val="22"/>
                <w:szCs w:val="24"/>
              </w:rPr>
              <w:t>Revision</w:t>
            </w:r>
          </w:p>
        </w:tc>
        <w:tc>
          <w:tcPr>
            <w:tcW w:w="1985" w:type="dxa"/>
            <w:tcBorders>
              <w:left w:val="single" w:sz="4" w:space="0" w:color="auto"/>
              <w:bottom w:val="single" w:sz="4" w:space="0" w:color="auto"/>
            </w:tcBorders>
            <w:shd w:val="clear" w:color="auto" w:fill="D9D9D9" w:themeFill="background1" w:themeFillShade="D9"/>
          </w:tcPr>
          <w:p w14:paraId="36273751" w14:textId="77777777" w:rsidR="00D04224" w:rsidRPr="007F6D88" w:rsidRDefault="00D04224" w:rsidP="004815A6">
            <w:pPr>
              <w:pStyle w:val="TableHeading"/>
              <w:spacing w:before="0"/>
              <w:jc w:val="both"/>
              <w:rPr>
                <w:rFonts w:ascii="Arial" w:hAnsi="Arial" w:cs="Arial"/>
                <w:sz w:val="22"/>
                <w:szCs w:val="24"/>
              </w:rPr>
            </w:pPr>
            <w:r w:rsidRPr="007F6D88">
              <w:rPr>
                <w:rFonts w:ascii="Arial" w:hAnsi="Arial" w:cs="Arial"/>
                <w:sz w:val="22"/>
                <w:szCs w:val="24"/>
              </w:rPr>
              <w:t>Date</w:t>
            </w:r>
          </w:p>
        </w:tc>
      </w:tr>
      <w:tr w:rsidR="00D04224" w:rsidRPr="007F6D88" w14:paraId="31672E4D"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265B25B3" w14:textId="3D0D76EC" w:rsidR="00D04224"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Site Plan</w:t>
            </w:r>
          </w:p>
        </w:tc>
        <w:tc>
          <w:tcPr>
            <w:tcW w:w="3261" w:type="dxa"/>
            <w:tcBorders>
              <w:top w:val="single" w:sz="4" w:space="0" w:color="auto"/>
              <w:left w:val="single" w:sz="4" w:space="0" w:color="auto"/>
              <w:bottom w:val="single" w:sz="4" w:space="0" w:color="auto"/>
              <w:right w:val="single" w:sz="4" w:space="0" w:color="auto"/>
            </w:tcBorders>
          </w:tcPr>
          <w:p w14:paraId="11C21CE5" w14:textId="2D530397" w:rsidR="00D04224"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22397-NBRS-A-NAR-DD-0200</w:t>
            </w:r>
          </w:p>
        </w:tc>
        <w:tc>
          <w:tcPr>
            <w:tcW w:w="1559" w:type="dxa"/>
            <w:tcBorders>
              <w:top w:val="single" w:sz="4" w:space="0" w:color="auto"/>
              <w:left w:val="single" w:sz="4" w:space="0" w:color="auto"/>
              <w:bottom w:val="single" w:sz="4" w:space="0" w:color="auto"/>
              <w:right w:val="single" w:sz="4" w:space="0" w:color="auto"/>
            </w:tcBorders>
          </w:tcPr>
          <w:p w14:paraId="5EDB4100" w14:textId="7F1E221C" w:rsidR="00D04224"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59859A" w14:textId="07488A4C" w:rsidR="00D04224"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28/09/2023</w:t>
            </w:r>
          </w:p>
        </w:tc>
      </w:tr>
      <w:tr w:rsidR="007F6D88" w:rsidRPr="007F6D88" w14:paraId="69C931AB"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5E681324" w14:textId="67BFBAAB"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 xml:space="preserve">Ground Floor Plan - FCC </w:t>
            </w:r>
          </w:p>
        </w:tc>
        <w:tc>
          <w:tcPr>
            <w:tcW w:w="3261" w:type="dxa"/>
            <w:tcBorders>
              <w:top w:val="single" w:sz="4" w:space="0" w:color="auto"/>
              <w:left w:val="single" w:sz="4" w:space="0" w:color="auto"/>
              <w:bottom w:val="single" w:sz="4" w:space="0" w:color="auto"/>
              <w:right w:val="single" w:sz="4" w:space="0" w:color="auto"/>
            </w:tcBorders>
          </w:tcPr>
          <w:p w14:paraId="59B33DBE" w14:textId="12A46C97"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22397-NBRS-A-NAR-DD-1110</w:t>
            </w:r>
          </w:p>
        </w:tc>
        <w:tc>
          <w:tcPr>
            <w:tcW w:w="1559" w:type="dxa"/>
            <w:tcBorders>
              <w:top w:val="single" w:sz="4" w:space="0" w:color="auto"/>
              <w:left w:val="single" w:sz="4" w:space="0" w:color="auto"/>
              <w:bottom w:val="single" w:sz="4" w:space="0" w:color="auto"/>
              <w:right w:val="single" w:sz="4" w:space="0" w:color="auto"/>
            </w:tcBorders>
          </w:tcPr>
          <w:p w14:paraId="4C5490EB" w14:textId="661959A2"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485A9D" w14:textId="44EB3759"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28/09/2023</w:t>
            </w:r>
          </w:p>
        </w:tc>
      </w:tr>
      <w:tr w:rsidR="007F6D88" w:rsidRPr="007F6D88" w14:paraId="66CC58ED"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668357E4" w14:textId="7EFD28BA"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Ground Floor Plan – District Stores</w:t>
            </w:r>
          </w:p>
        </w:tc>
        <w:tc>
          <w:tcPr>
            <w:tcW w:w="3261" w:type="dxa"/>
            <w:tcBorders>
              <w:top w:val="single" w:sz="4" w:space="0" w:color="auto"/>
              <w:left w:val="single" w:sz="4" w:space="0" w:color="auto"/>
              <w:bottom w:val="single" w:sz="4" w:space="0" w:color="auto"/>
              <w:right w:val="single" w:sz="4" w:space="0" w:color="auto"/>
            </w:tcBorders>
          </w:tcPr>
          <w:p w14:paraId="57CFBFCF" w14:textId="1D7DA7D1"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22397-NBRS-A-NAR-DD-1120</w:t>
            </w:r>
          </w:p>
        </w:tc>
        <w:tc>
          <w:tcPr>
            <w:tcW w:w="1559" w:type="dxa"/>
            <w:tcBorders>
              <w:top w:val="single" w:sz="4" w:space="0" w:color="auto"/>
              <w:left w:val="single" w:sz="4" w:space="0" w:color="auto"/>
              <w:bottom w:val="single" w:sz="4" w:space="0" w:color="auto"/>
              <w:right w:val="single" w:sz="4" w:space="0" w:color="auto"/>
            </w:tcBorders>
          </w:tcPr>
          <w:p w14:paraId="57FE5D50" w14:textId="1D92C4A1"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4E9C3B" w14:textId="4049E415"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28/09/2023</w:t>
            </w:r>
          </w:p>
        </w:tc>
      </w:tr>
      <w:tr w:rsidR="007F6D88" w:rsidRPr="003C66AB" w14:paraId="61768E3C"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487C5F9A" w14:textId="2BA6E721"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Ground Floor Plan – RFB</w:t>
            </w:r>
          </w:p>
        </w:tc>
        <w:tc>
          <w:tcPr>
            <w:tcW w:w="3261" w:type="dxa"/>
            <w:tcBorders>
              <w:top w:val="single" w:sz="4" w:space="0" w:color="auto"/>
              <w:left w:val="single" w:sz="4" w:space="0" w:color="auto"/>
              <w:bottom w:val="single" w:sz="4" w:space="0" w:color="auto"/>
              <w:right w:val="single" w:sz="4" w:space="0" w:color="auto"/>
            </w:tcBorders>
          </w:tcPr>
          <w:p w14:paraId="666C792D" w14:textId="58ADE1CB"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22397-NBRS-A-NAR-DD-1130</w:t>
            </w:r>
          </w:p>
        </w:tc>
        <w:tc>
          <w:tcPr>
            <w:tcW w:w="1559" w:type="dxa"/>
            <w:tcBorders>
              <w:top w:val="single" w:sz="4" w:space="0" w:color="auto"/>
              <w:left w:val="single" w:sz="4" w:space="0" w:color="auto"/>
              <w:bottom w:val="single" w:sz="4" w:space="0" w:color="auto"/>
              <w:right w:val="single" w:sz="4" w:space="0" w:color="auto"/>
            </w:tcBorders>
          </w:tcPr>
          <w:p w14:paraId="6A719234" w14:textId="72842B8C"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02D372" w14:textId="148FE52A" w:rsidR="007F6D88" w:rsidRPr="007F6D88" w:rsidRDefault="007F6D88" w:rsidP="004815A6">
            <w:pPr>
              <w:pStyle w:val="TableText"/>
              <w:spacing w:before="0"/>
              <w:jc w:val="both"/>
              <w:rPr>
                <w:rFonts w:ascii="Arial" w:hAnsi="Arial" w:cs="Arial"/>
                <w:sz w:val="22"/>
                <w:szCs w:val="24"/>
              </w:rPr>
            </w:pPr>
            <w:r w:rsidRPr="007F6D88">
              <w:rPr>
                <w:rFonts w:ascii="Arial" w:hAnsi="Arial" w:cs="Arial"/>
                <w:sz w:val="22"/>
                <w:szCs w:val="24"/>
              </w:rPr>
              <w:t>28/09/2023</w:t>
            </w:r>
          </w:p>
        </w:tc>
      </w:tr>
      <w:tr w:rsidR="007F6D88" w:rsidRPr="003C66AB" w14:paraId="0CECD432"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1C3B7B20" w14:textId="22B1C003"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Roof Plan - FCC</w:t>
            </w:r>
          </w:p>
        </w:tc>
        <w:tc>
          <w:tcPr>
            <w:tcW w:w="3261" w:type="dxa"/>
            <w:tcBorders>
              <w:top w:val="single" w:sz="4" w:space="0" w:color="auto"/>
              <w:left w:val="single" w:sz="4" w:space="0" w:color="auto"/>
              <w:bottom w:val="single" w:sz="4" w:space="0" w:color="auto"/>
              <w:right w:val="single" w:sz="4" w:space="0" w:color="auto"/>
            </w:tcBorders>
          </w:tcPr>
          <w:p w14:paraId="30EF409C" w14:textId="40B15027"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22397-NBRS-A-NAR-DD-1210</w:t>
            </w:r>
          </w:p>
        </w:tc>
        <w:tc>
          <w:tcPr>
            <w:tcW w:w="1559" w:type="dxa"/>
            <w:tcBorders>
              <w:top w:val="single" w:sz="4" w:space="0" w:color="auto"/>
              <w:left w:val="single" w:sz="4" w:space="0" w:color="auto"/>
              <w:bottom w:val="single" w:sz="4" w:space="0" w:color="auto"/>
              <w:right w:val="single" w:sz="4" w:space="0" w:color="auto"/>
            </w:tcBorders>
          </w:tcPr>
          <w:p w14:paraId="658E6D2C" w14:textId="06A35086"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FF1C49" w14:textId="4BBBCACA"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204ED4BC"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74953410" w14:textId="68FE3B27"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Roof Plan -</w:t>
            </w:r>
            <w:r w:rsidRPr="008267E7">
              <w:t xml:space="preserve"> </w:t>
            </w:r>
            <w:r w:rsidRPr="008267E7">
              <w:rPr>
                <w:rFonts w:ascii="Arial" w:hAnsi="Arial" w:cs="Arial"/>
                <w:sz w:val="22"/>
                <w:szCs w:val="24"/>
              </w:rPr>
              <w:t>District Stores</w:t>
            </w:r>
          </w:p>
        </w:tc>
        <w:tc>
          <w:tcPr>
            <w:tcW w:w="3261" w:type="dxa"/>
            <w:tcBorders>
              <w:top w:val="single" w:sz="4" w:space="0" w:color="auto"/>
              <w:left w:val="single" w:sz="4" w:space="0" w:color="auto"/>
              <w:bottom w:val="single" w:sz="4" w:space="0" w:color="auto"/>
              <w:right w:val="single" w:sz="4" w:space="0" w:color="auto"/>
            </w:tcBorders>
          </w:tcPr>
          <w:p w14:paraId="1AFB48F8" w14:textId="5F82E379"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22397-NBRS-A-NAR-DD-1220</w:t>
            </w:r>
          </w:p>
        </w:tc>
        <w:tc>
          <w:tcPr>
            <w:tcW w:w="1559" w:type="dxa"/>
            <w:tcBorders>
              <w:top w:val="single" w:sz="4" w:space="0" w:color="auto"/>
              <w:left w:val="single" w:sz="4" w:space="0" w:color="auto"/>
              <w:bottom w:val="single" w:sz="4" w:space="0" w:color="auto"/>
              <w:right w:val="single" w:sz="4" w:space="0" w:color="auto"/>
            </w:tcBorders>
          </w:tcPr>
          <w:p w14:paraId="352B0F03" w14:textId="16BF9F84"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EBB36A" w14:textId="3EE5E96B"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19E6CCB2"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0B43E101" w14:textId="370BD869"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Roof Plan - RFB</w:t>
            </w:r>
          </w:p>
        </w:tc>
        <w:tc>
          <w:tcPr>
            <w:tcW w:w="3261" w:type="dxa"/>
            <w:tcBorders>
              <w:top w:val="single" w:sz="4" w:space="0" w:color="auto"/>
              <w:left w:val="single" w:sz="4" w:space="0" w:color="auto"/>
              <w:bottom w:val="single" w:sz="4" w:space="0" w:color="auto"/>
              <w:right w:val="single" w:sz="4" w:space="0" w:color="auto"/>
            </w:tcBorders>
          </w:tcPr>
          <w:p w14:paraId="461B9963" w14:textId="3FFD92D8"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22397-NBRS-A-NAR-DD-1230</w:t>
            </w:r>
          </w:p>
        </w:tc>
        <w:tc>
          <w:tcPr>
            <w:tcW w:w="1559" w:type="dxa"/>
            <w:tcBorders>
              <w:top w:val="single" w:sz="4" w:space="0" w:color="auto"/>
              <w:left w:val="single" w:sz="4" w:space="0" w:color="auto"/>
              <w:bottom w:val="single" w:sz="4" w:space="0" w:color="auto"/>
              <w:right w:val="single" w:sz="4" w:space="0" w:color="auto"/>
            </w:tcBorders>
          </w:tcPr>
          <w:p w14:paraId="2BD84362" w14:textId="4B35F646"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9DC6F8" w14:textId="5A9CC587"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02BF8EEB"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46478FC5" w14:textId="2744E9A4"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FF&amp;E Plan - FCC</w:t>
            </w:r>
          </w:p>
        </w:tc>
        <w:tc>
          <w:tcPr>
            <w:tcW w:w="3261" w:type="dxa"/>
            <w:tcBorders>
              <w:top w:val="single" w:sz="4" w:space="0" w:color="auto"/>
              <w:left w:val="single" w:sz="4" w:space="0" w:color="auto"/>
              <w:bottom w:val="single" w:sz="4" w:space="0" w:color="auto"/>
              <w:right w:val="single" w:sz="4" w:space="0" w:color="auto"/>
            </w:tcBorders>
          </w:tcPr>
          <w:p w14:paraId="426360DE" w14:textId="7F8856CB"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8267E7" w:rsidRPr="008267E7">
              <w:rPr>
                <w:rFonts w:ascii="Arial" w:hAnsi="Arial" w:cs="Arial"/>
                <w:sz w:val="22"/>
                <w:szCs w:val="24"/>
              </w:rPr>
              <w:t>1510</w:t>
            </w:r>
          </w:p>
        </w:tc>
        <w:tc>
          <w:tcPr>
            <w:tcW w:w="1559" w:type="dxa"/>
            <w:tcBorders>
              <w:top w:val="single" w:sz="4" w:space="0" w:color="auto"/>
              <w:left w:val="single" w:sz="4" w:space="0" w:color="auto"/>
              <w:bottom w:val="single" w:sz="4" w:space="0" w:color="auto"/>
              <w:right w:val="single" w:sz="4" w:space="0" w:color="auto"/>
            </w:tcBorders>
          </w:tcPr>
          <w:p w14:paraId="7987F87D" w14:textId="62992852"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54DD6D" w14:textId="07A7DE78"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60507F23"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09DA8BA4" w14:textId="4091DE7A" w:rsidR="007F6D88"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Ground Floor Plan RCP - FCC</w:t>
            </w:r>
          </w:p>
        </w:tc>
        <w:tc>
          <w:tcPr>
            <w:tcW w:w="3261" w:type="dxa"/>
            <w:tcBorders>
              <w:top w:val="single" w:sz="4" w:space="0" w:color="auto"/>
              <w:left w:val="single" w:sz="4" w:space="0" w:color="auto"/>
              <w:bottom w:val="single" w:sz="4" w:space="0" w:color="auto"/>
              <w:right w:val="single" w:sz="4" w:space="0" w:color="auto"/>
            </w:tcBorders>
          </w:tcPr>
          <w:p w14:paraId="202BC3E3" w14:textId="0DE57F39"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8267E7" w:rsidRPr="008267E7">
              <w:rPr>
                <w:rFonts w:ascii="Arial" w:hAnsi="Arial" w:cs="Arial"/>
                <w:sz w:val="22"/>
                <w:szCs w:val="24"/>
              </w:rPr>
              <w:t>2010</w:t>
            </w:r>
          </w:p>
        </w:tc>
        <w:tc>
          <w:tcPr>
            <w:tcW w:w="1559" w:type="dxa"/>
            <w:tcBorders>
              <w:top w:val="single" w:sz="4" w:space="0" w:color="auto"/>
              <w:left w:val="single" w:sz="4" w:space="0" w:color="auto"/>
              <w:bottom w:val="single" w:sz="4" w:space="0" w:color="auto"/>
              <w:right w:val="single" w:sz="4" w:space="0" w:color="auto"/>
            </w:tcBorders>
          </w:tcPr>
          <w:p w14:paraId="4A069380" w14:textId="7797E447"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55815B" w14:textId="1BF5B359"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18A2DB4F"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0B2A3DF5" w14:textId="78D505F4" w:rsidR="007F6D88"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Ground Floor Plan RCP – District Stores</w:t>
            </w:r>
          </w:p>
        </w:tc>
        <w:tc>
          <w:tcPr>
            <w:tcW w:w="3261" w:type="dxa"/>
            <w:tcBorders>
              <w:top w:val="single" w:sz="4" w:space="0" w:color="auto"/>
              <w:left w:val="single" w:sz="4" w:space="0" w:color="auto"/>
              <w:bottom w:val="single" w:sz="4" w:space="0" w:color="auto"/>
              <w:right w:val="single" w:sz="4" w:space="0" w:color="auto"/>
            </w:tcBorders>
          </w:tcPr>
          <w:p w14:paraId="6E97841E" w14:textId="056A68BE"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8267E7" w:rsidRPr="008267E7">
              <w:rPr>
                <w:rFonts w:ascii="Arial" w:hAnsi="Arial" w:cs="Arial"/>
                <w:sz w:val="22"/>
                <w:szCs w:val="24"/>
              </w:rPr>
              <w:t>2020</w:t>
            </w:r>
          </w:p>
        </w:tc>
        <w:tc>
          <w:tcPr>
            <w:tcW w:w="1559" w:type="dxa"/>
            <w:tcBorders>
              <w:top w:val="single" w:sz="4" w:space="0" w:color="auto"/>
              <w:left w:val="single" w:sz="4" w:space="0" w:color="auto"/>
              <w:bottom w:val="single" w:sz="4" w:space="0" w:color="auto"/>
              <w:right w:val="single" w:sz="4" w:space="0" w:color="auto"/>
            </w:tcBorders>
          </w:tcPr>
          <w:p w14:paraId="45B461DE" w14:textId="4F35F0F6"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1B5BF0" w14:textId="6FE918A8"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7F6D88" w:rsidRPr="003C66AB" w14:paraId="03420862" w14:textId="77777777" w:rsidTr="007F6D88">
        <w:tc>
          <w:tcPr>
            <w:tcW w:w="2376" w:type="dxa"/>
            <w:tcBorders>
              <w:top w:val="single" w:sz="4" w:space="0" w:color="auto"/>
              <w:left w:val="single" w:sz="4" w:space="0" w:color="auto"/>
              <w:bottom w:val="single" w:sz="4" w:space="0" w:color="auto"/>
              <w:right w:val="single" w:sz="4" w:space="0" w:color="auto"/>
            </w:tcBorders>
            <w:shd w:val="clear" w:color="auto" w:fill="auto"/>
          </w:tcPr>
          <w:p w14:paraId="3AC4265D" w14:textId="1DD61E0C" w:rsidR="007F6D88"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Ground Floor Plan RCP – RFB</w:t>
            </w:r>
          </w:p>
        </w:tc>
        <w:tc>
          <w:tcPr>
            <w:tcW w:w="3261" w:type="dxa"/>
            <w:tcBorders>
              <w:top w:val="single" w:sz="4" w:space="0" w:color="auto"/>
              <w:left w:val="single" w:sz="4" w:space="0" w:color="auto"/>
              <w:bottom w:val="single" w:sz="4" w:space="0" w:color="auto"/>
              <w:right w:val="single" w:sz="4" w:space="0" w:color="auto"/>
            </w:tcBorders>
          </w:tcPr>
          <w:p w14:paraId="12008E43" w14:textId="13DCA3A3"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8267E7" w:rsidRPr="008267E7">
              <w:rPr>
                <w:rFonts w:ascii="Arial" w:hAnsi="Arial" w:cs="Arial"/>
                <w:sz w:val="22"/>
                <w:szCs w:val="24"/>
              </w:rPr>
              <w:t>2030</w:t>
            </w:r>
          </w:p>
        </w:tc>
        <w:tc>
          <w:tcPr>
            <w:tcW w:w="1559" w:type="dxa"/>
            <w:tcBorders>
              <w:top w:val="single" w:sz="4" w:space="0" w:color="auto"/>
              <w:left w:val="single" w:sz="4" w:space="0" w:color="auto"/>
              <w:bottom w:val="single" w:sz="4" w:space="0" w:color="auto"/>
              <w:right w:val="single" w:sz="4" w:space="0" w:color="auto"/>
            </w:tcBorders>
          </w:tcPr>
          <w:p w14:paraId="3A5E56F7" w14:textId="454872B9"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3B052A" w14:textId="70D72DF0" w:rsidR="007F6D88" w:rsidRPr="008267E7" w:rsidRDefault="007F6D88"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7F6D88" w14:paraId="531F551E"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52E87212" w14:textId="5FC11653" w:rsidR="008267E7" w:rsidRPr="007F6D88" w:rsidRDefault="008267E7" w:rsidP="004815A6">
            <w:pPr>
              <w:pStyle w:val="TableText"/>
              <w:spacing w:before="0"/>
              <w:jc w:val="both"/>
              <w:rPr>
                <w:rFonts w:ascii="Arial" w:hAnsi="Arial" w:cs="Arial"/>
                <w:sz w:val="22"/>
                <w:szCs w:val="24"/>
              </w:rPr>
            </w:pPr>
            <w:r>
              <w:rPr>
                <w:rFonts w:ascii="Arial" w:hAnsi="Arial" w:cs="Arial"/>
                <w:sz w:val="22"/>
                <w:szCs w:val="24"/>
              </w:rPr>
              <w:t>Site Elevations</w:t>
            </w:r>
          </w:p>
        </w:tc>
        <w:tc>
          <w:tcPr>
            <w:tcW w:w="3261" w:type="dxa"/>
            <w:tcBorders>
              <w:top w:val="single" w:sz="4" w:space="0" w:color="auto"/>
              <w:left w:val="single" w:sz="4" w:space="0" w:color="auto"/>
              <w:bottom w:val="single" w:sz="4" w:space="0" w:color="auto"/>
              <w:right w:val="single" w:sz="4" w:space="0" w:color="auto"/>
            </w:tcBorders>
          </w:tcPr>
          <w:p w14:paraId="3A6CF6FA" w14:textId="5EE777AD" w:rsidR="008267E7" w:rsidRPr="007F6D88" w:rsidRDefault="008267E7" w:rsidP="004815A6">
            <w:pPr>
              <w:pStyle w:val="TableText"/>
              <w:spacing w:before="0"/>
              <w:jc w:val="both"/>
              <w:rPr>
                <w:rFonts w:ascii="Arial" w:hAnsi="Arial" w:cs="Arial"/>
                <w:sz w:val="22"/>
                <w:szCs w:val="24"/>
              </w:rPr>
            </w:pPr>
            <w:r w:rsidRPr="007F6D88">
              <w:rPr>
                <w:rFonts w:ascii="Arial" w:hAnsi="Arial" w:cs="Arial"/>
                <w:sz w:val="22"/>
                <w:szCs w:val="24"/>
              </w:rPr>
              <w:t>22397-NBRS-A-NAR-DD-</w:t>
            </w:r>
            <w:r>
              <w:rPr>
                <w:rFonts w:ascii="Arial" w:hAnsi="Arial" w:cs="Arial"/>
                <w:sz w:val="22"/>
                <w:szCs w:val="24"/>
              </w:rPr>
              <w:t>3000</w:t>
            </w:r>
          </w:p>
        </w:tc>
        <w:tc>
          <w:tcPr>
            <w:tcW w:w="1559" w:type="dxa"/>
            <w:tcBorders>
              <w:top w:val="single" w:sz="4" w:space="0" w:color="auto"/>
              <w:left w:val="single" w:sz="4" w:space="0" w:color="auto"/>
              <w:bottom w:val="single" w:sz="4" w:space="0" w:color="auto"/>
              <w:right w:val="single" w:sz="4" w:space="0" w:color="auto"/>
            </w:tcBorders>
          </w:tcPr>
          <w:p w14:paraId="014BB7E1" w14:textId="68E2527D" w:rsidR="008267E7" w:rsidRPr="007F6D88" w:rsidRDefault="008267E7" w:rsidP="004815A6">
            <w:pPr>
              <w:pStyle w:val="TableText"/>
              <w:spacing w:before="0"/>
              <w:jc w:val="both"/>
              <w:rPr>
                <w:rFonts w:ascii="Arial" w:hAnsi="Arial" w:cs="Arial"/>
                <w:sz w:val="22"/>
                <w:szCs w:val="24"/>
              </w:rPr>
            </w:pPr>
            <w:r w:rsidRPr="007F6D88">
              <w:rPr>
                <w:rFonts w:ascii="Arial" w:hAnsi="Arial" w:cs="Arial"/>
                <w:sz w:val="22"/>
                <w:szCs w:val="24"/>
              </w:rPr>
              <w:t>P</w:t>
            </w:r>
            <w:r>
              <w:rPr>
                <w:rFonts w:ascii="Arial" w:hAnsi="Arial" w:cs="Arial"/>
                <w:sz w:val="22"/>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D9EB29" w14:textId="77777777" w:rsidR="008267E7" w:rsidRPr="007F6D88" w:rsidRDefault="008267E7" w:rsidP="004815A6">
            <w:pPr>
              <w:pStyle w:val="TableText"/>
              <w:spacing w:before="0"/>
              <w:jc w:val="both"/>
              <w:rPr>
                <w:rFonts w:ascii="Arial" w:hAnsi="Arial" w:cs="Arial"/>
                <w:sz w:val="22"/>
                <w:szCs w:val="24"/>
              </w:rPr>
            </w:pPr>
            <w:r w:rsidRPr="007F6D88">
              <w:rPr>
                <w:rFonts w:ascii="Arial" w:hAnsi="Arial" w:cs="Arial"/>
                <w:sz w:val="22"/>
                <w:szCs w:val="24"/>
              </w:rPr>
              <w:t>28/09/2023</w:t>
            </w:r>
          </w:p>
        </w:tc>
      </w:tr>
      <w:tr w:rsidR="008267E7" w:rsidRPr="008267E7" w14:paraId="2A7ADF4F"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7411414D" w14:textId="3298A8C0" w:rsidR="008267E7" w:rsidRPr="008267E7" w:rsidRDefault="008267E7" w:rsidP="004815A6">
            <w:pPr>
              <w:pStyle w:val="TableText"/>
              <w:spacing w:before="0"/>
              <w:jc w:val="both"/>
              <w:rPr>
                <w:rFonts w:ascii="Arial" w:hAnsi="Arial" w:cs="Arial"/>
                <w:sz w:val="22"/>
                <w:szCs w:val="24"/>
              </w:rPr>
            </w:pPr>
            <w:r>
              <w:rPr>
                <w:rFonts w:ascii="Arial" w:hAnsi="Arial" w:cs="Arial"/>
                <w:sz w:val="22"/>
                <w:szCs w:val="24"/>
              </w:rPr>
              <w:t>Elevations</w:t>
            </w:r>
            <w:r w:rsidRPr="008267E7">
              <w:rPr>
                <w:rFonts w:ascii="Arial" w:hAnsi="Arial" w:cs="Arial"/>
                <w:sz w:val="22"/>
                <w:szCs w:val="24"/>
              </w:rPr>
              <w:t xml:space="preserve"> - FCC</w:t>
            </w:r>
          </w:p>
        </w:tc>
        <w:tc>
          <w:tcPr>
            <w:tcW w:w="3261" w:type="dxa"/>
            <w:tcBorders>
              <w:top w:val="single" w:sz="4" w:space="0" w:color="auto"/>
              <w:left w:val="single" w:sz="4" w:space="0" w:color="auto"/>
              <w:bottom w:val="single" w:sz="4" w:space="0" w:color="auto"/>
              <w:right w:val="single" w:sz="4" w:space="0" w:color="auto"/>
            </w:tcBorders>
          </w:tcPr>
          <w:p w14:paraId="55032C45" w14:textId="03C93FBB"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22397-NBRS-A-NAR-DD-</w:t>
            </w:r>
            <w:r>
              <w:rPr>
                <w:rFonts w:ascii="Arial" w:hAnsi="Arial" w:cs="Arial"/>
                <w:sz w:val="22"/>
                <w:szCs w:val="24"/>
              </w:rPr>
              <w:t>3010</w:t>
            </w:r>
          </w:p>
        </w:tc>
        <w:tc>
          <w:tcPr>
            <w:tcW w:w="1559" w:type="dxa"/>
            <w:tcBorders>
              <w:top w:val="single" w:sz="4" w:space="0" w:color="auto"/>
              <w:left w:val="single" w:sz="4" w:space="0" w:color="auto"/>
              <w:bottom w:val="single" w:sz="4" w:space="0" w:color="auto"/>
              <w:right w:val="single" w:sz="4" w:space="0" w:color="auto"/>
            </w:tcBorders>
          </w:tcPr>
          <w:p w14:paraId="75C6324C"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8488A4"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8267E7" w14:paraId="74429CB6"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46D5AA79" w14:textId="29159631" w:rsidR="008267E7" w:rsidRPr="008267E7" w:rsidRDefault="008267E7" w:rsidP="004815A6">
            <w:pPr>
              <w:pStyle w:val="TableText"/>
              <w:spacing w:before="0"/>
              <w:jc w:val="both"/>
              <w:rPr>
                <w:rFonts w:ascii="Arial" w:hAnsi="Arial" w:cs="Arial"/>
                <w:sz w:val="22"/>
                <w:szCs w:val="24"/>
              </w:rPr>
            </w:pPr>
            <w:r>
              <w:rPr>
                <w:rFonts w:ascii="Arial" w:hAnsi="Arial" w:cs="Arial"/>
                <w:sz w:val="22"/>
                <w:szCs w:val="24"/>
              </w:rPr>
              <w:lastRenderedPageBreak/>
              <w:t>Elevations</w:t>
            </w:r>
            <w:r w:rsidRPr="008267E7">
              <w:rPr>
                <w:rFonts w:ascii="Arial" w:hAnsi="Arial" w:cs="Arial"/>
                <w:sz w:val="22"/>
                <w:szCs w:val="24"/>
              </w:rPr>
              <w:t xml:space="preserve"> -</w:t>
            </w:r>
            <w:r w:rsidRPr="008267E7">
              <w:t xml:space="preserve"> </w:t>
            </w:r>
            <w:r w:rsidRPr="008267E7">
              <w:rPr>
                <w:rFonts w:ascii="Arial" w:hAnsi="Arial" w:cs="Arial"/>
                <w:sz w:val="22"/>
                <w:szCs w:val="24"/>
              </w:rPr>
              <w:t>Stores</w:t>
            </w:r>
          </w:p>
        </w:tc>
        <w:tc>
          <w:tcPr>
            <w:tcW w:w="3261" w:type="dxa"/>
            <w:tcBorders>
              <w:top w:val="single" w:sz="4" w:space="0" w:color="auto"/>
              <w:left w:val="single" w:sz="4" w:space="0" w:color="auto"/>
              <w:bottom w:val="single" w:sz="4" w:space="0" w:color="auto"/>
              <w:right w:val="single" w:sz="4" w:space="0" w:color="auto"/>
            </w:tcBorders>
          </w:tcPr>
          <w:p w14:paraId="0DF9B675" w14:textId="7557DFF3"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22397-NBRS-A-NAR-DD-</w:t>
            </w:r>
            <w:r>
              <w:rPr>
                <w:rFonts w:ascii="Arial" w:hAnsi="Arial" w:cs="Arial"/>
                <w:sz w:val="22"/>
                <w:szCs w:val="24"/>
              </w:rPr>
              <w:t>3020</w:t>
            </w:r>
          </w:p>
        </w:tc>
        <w:tc>
          <w:tcPr>
            <w:tcW w:w="1559" w:type="dxa"/>
            <w:tcBorders>
              <w:top w:val="single" w:sz="4" w:space="0" w:color="auto"/>
              <w:left w:val="single" w:sz="4" w:space="0" w:color="auto"/>
              <w:bottom w:val="single" w:sz="4" w:space="0" w:color="auto"/>
              <w:right w:val="single" w:sz="4" w:space="0" w:color="auto"/>
            </w:tcBorders>
          </w:tcPr>
          <w:p w14:paraId="3FD95975"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49A4C4"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8267E7" w14:paraId="4FE799BD"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3A82E415" w14:textId="1E58CA2B" w:rsidR="008267E7" w:rsidRPr="008267E7" w:rsidRDefault="00B45DFB" w:rsidP="004815A6">
            <w:pPr>
              <w:pStyle w:val="TableText"/>
              <w:spacing w:before="0"/>
              <w:jc w:val="both"/>
              <w:rPr>
                <w:rFonts w:ascii="Arial" w:hAnsi="Arial" w:cs="Arial"/>
                <w:sz w:val="22"/>
                <w:szCs w:val="24"/>
              </w:rPr>
            </w:pPr>
            <w:r>
              <w:rPr>
                <w:rFonts w:ascii="Arial" w:hAnsi="Arial" w:cs="Arial"/>
                <w:sz w:val="22"/>
                <w:szCs w:val="24"/>
              </w:rPr>
              <w:t>Elevations</w:t>
            </w:r>
            <w:r w:rsidR="008267E7" w:rsidRPr="008267E7">
              <w:rPr>
                <w:rFonts w:ascii="Arial" w:hAnsi="Arial" w:cs="Arial"/>
                <w:sz w:val="22"/>
                <w:szCs w:val="24"/>
              </w:rPr>
              <w:t xml:space="preserve"> - RFB</w:t>
            </w:r>
          </w:p>
        </w:tc>
        <w:tc>
          <w:tcPr>
            <w:tcW w:w="3261" w:type="dxa"/>
            <w:tcBorders>
              <w:top w:val="single" w:sz="4" w:space="0" w:color="auto"/>
              <w:left w:val="single" w:sz="4" w:space="0" w:color="auto"/>
              <w:bottom w:val="single" w:sz="4" w:space="0" w:color="auto"/>
              <w:right w:val="single" w:sz="4" w:space="0" w:color="auto"/>
            </w:tcBorders>
          </w:tcPr>
          <w:p w14:paraId="4A74DE1C" w14:textId="764D793C"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B45DFB">
              <w:rPr>
                <w:rFonts w:ascii="Arial" w:hAnsi="Arial" w:cs="Arial"/>
                <w:sz w:val="22"/>
                <w:szCs w:val="24"/>
              </w:rPr>
              <w:t>3030</w:t>
            </w:r>
          </w:p>
        </w:tc>
        <w:tc>
          <w:tcPr>
            <w:tcW w:w="1559" w:type="dxa"/>
            <w:tcBorders>
              <w:top w:val="single" w:sz="4" w:space="0" w:color="auto"/>
              <w:left w:val="single" w:sz="4" w:space="0" w:color="auto"/>
              <w:bottom w:val="single" w:sz="4" w:space="0" w:color="auto"/>
              <w:right w:val="single" w:sz="4" w:space="0" w:color="auto"/>
            </w:tcBorders>
          </w:tcPr>
          <w:p w14:paraId="0079A1E8"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44EA91"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8267E7" w14:paraId="5DC689CF"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0301BD88" w14:textId="4E68E5C2" w:rsidR="008267E7" w:rsidRPr="008267E7" w:rsidRDefault="00B45DFB" w:rsidP="004815A6">
            <w:pPr>
              <w:pStyle w:val="TableText"/>
              <w:spacing w:before="0"/>
              <w:jc w:val="both"/>
              <w:rPr>
                <w:rFonts w:ascii="Arial" w:hAnsi="Arial" w:cs="Arial"/>
                <w:sz w:val="22"/>
                <w:szCs w:val="24"/>
              </w:rPr>
            </w:pPr>
            <w:r>
              <w:rPr>
                <w:rFonts w:ascii="Arial" w:hAnsi="Arial" w:cs="Arial"/>
                <w:sz w:val="22"/>
                <w:szCs w:val="24"/>
              </w:rPr>
              <w:t>Site Sections</w:t>
            </w:r>
          </w:p>
        </w:tc>
        <w:tc>
          <w:tcPr>
            <w:tcW w:w="3261" w:type="dxa"/>
            <w:tcBorders>
              <w:top w:val="single" w:sz="4" w:space="0" w:color="auto"/>
              <w:left w:val="single" w:sz="4" w:space="0" w:color="auto"/>
              <w:bottom w:val="single" w:sz="4" w:space="0" w:color="auto"/>
              <w:right w:val="single" w:sz="4" w:space="0" w:color="auto"/>
            </w:tcBorders>
          </w:tcPr>
          <w:p w14:paraId="74D0C406" w14:textId="348DAFF2" w:rsidR="008267E7" w:rsidRPr="008267E7" w:rsidRDefault="00B45DFB" w:rsidP="004815A6">
            <w:pPr>
              <w:pStyle w:val="TableText"/>
              <w:spacing w:before="0"/>
              <w:jc w:val="both"/>
              <w:rPr>
                <w:rFonts w:ascii="Arial" w:hAnsi="Arial" w:cs="Arial"/>
                <w:sz w:val="22"/>
                <w:szCs w:val="24"/>
              </w:rPr>
            </w:pPr>
            <w:r w:rsidRPr="008267E7">
              <w:rPr>
                <w:rFonts w:ascii="Arial" w:hAnsi="Arial" w:cs="Arial"/>
                <w:sz w:val="22"/>
                <w:szCs w:val="24"/>
              </w:rPr>
              <w:t>22397-NBRS-A-NAR-DD-</w:t>
            </w:r>
            <w:r>
              <w:rPr>
                <w:rFonts w:ascii="Arial" w:hAnsi="Arial" w:cs="Arial"/>
                <w:sz w:val="22"/>
                <w:szCs w:val="24"/>
              </w:rPr>
              <w:t>4000</w:t>
            </w:r>
          </w:p>
        </w:tc>
        <w:tc>
          <w:tcPr>
            <w:tcW w:w="1559" w:type="dxa"/>
            <w:tcBorders>
              <w:top w:val="single" w:sz="4" w:space="0" w:color="auto"/>
              <w:left w:val="single" w:sz="4" w:space="0" w:color="auto"/>
              <w:bottom w:val="single" w:sz="4" w:space="0" w:color="auto"/>
              <w:right w:val="single" w:sz="4" w:space="0" w:color="auto"/>
            </w:tcBorders>
          </w:tcPr>
          <w:p w14:paraId="07FD0E2D" w14:textId="328D4722"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P</w:t>
            </w:r>
            <w:r w:rsidR="00B45DFB">
              <w:rPr>
                <w:rFonts w:ascii="Arial" w:hAnsi="Arial" w:cs="Arial"/>
                <w:sz w:val="22"/>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157F6F"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8267E7" w14:paraId="49D3AA8D"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24A1A4CA" w14:textId="344F6073" w:rsidR="008267E7" w:rsidRPr="008267E7" w:rsidRDefault="00B45DFB" w:rsidP="004815A6">
            <w:pPr>
              <w:pStyle w:val="TableText"/>
              <w:spacing w:before="0"/>
              <w:jc w:val="both"/>
              <w:rPr>
                <w:rFonts w:ascii="Arial" w:hAnsi="Arial" w:cs="Arial"/>
                <w:sz w:val="22"/>
                <w:szCs w:val="24"/>
              </w:rPr>
            </w:pPr>
            <w:r>
              <w:rPr>
                <w:rFonts w:ascii="Arial" w:hAnsi="Arial" w:cs="Arial"/>
                <w:sz w:val="22"/>
                <w:szCs w:val="24"/>
              </w:rPr>
              <w:t>Sections - FCC</w:t>
            </w:r>
          </w:p>
        </w:tc>
        <w:tc>
          <w:tcPr>
            <w:tcW w:w="3261" w:type="dxa"/>
            <w:tcBorders>
              <w:top w:val="single" w:sz="4" w:space="0" w:color="auto"/>
              <w:left w:val="single" w:sz="4" w:space="0" w:color="auto"/>
              <w:bottom w:val="single" w:sz="4" w:space="0" w:color="auto"/>
              <w:right w:val="single" w:sz="4" w:space="0" w:color="auto"/>
            </w:tcBorders>
          </w:tcPr>
          <w:p w14:paraId="683BA402" w14:textId="394875BA"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22397-NBRS-A-NAR-DD-</w:t>
            </w:r>
            <w:r w:rsidR="00B45DFB">
              <w:rPr>
                <w:rFonts w:ascii="Arial" w:hAnsi="Arial" w:cs="Arial"/>
                <w:sz w:val="22"/>
                <w:szCs w:val="24"/>
              </w:rPr>
              <w:t>4</w:t>
            </w:r>
            <w:r w:rsidRPr="008267E7">
              <w:rPr>
                <w:rFonts w:ascii="Arial" w:hAnsi="Arial" w:cs="Arial"/>
                <w:sz w:val="22"/>
                <w:szCs w:val="24"/>
              </w:rPr>
              <w:t>010</w:t>
            </w:r>
          </w:p>
        </w:tc>
        <w:tc>
          <w:tcPr>
            <w:tcW w:w="1559" w:type="dxa"/>
            <w:tcBorders>
              <w:top w:val="single" w:sz="4" w:space="0" w:color="auto"/>
              <w:left w:val="single" w:sz="4" w:space="0" w:color="auto"/>
              <w:bottom w:val="single" w:sz="4" w:space="0" w:color="auto"/>
              <w:right w:val="single" w:sz="4" w:space="0" w:color="auto"/>
            </w:tcBorders>
          </w:tcPr>
          <w:p w14:paraId="530FDDA2"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B661D3" w14:textId="77777777" w:rsidR="008267E7" w:rsidRPr="008267E7" w:rsidRDefault="008267E7" w:rsidP="004815A6">
            <w:pPr>
              <w:pStyle w:val="TableText"/>
              <w:spacing w:before="0"/>
              <w:jc w:val="both"/>
              <w:rPr>
                <w:rFonts w:ascii="Arial" w:hAnsi="Arial" w:cs="Arial"/>
                <w:sz w:val="22"/>
                <w:szCs w:val="24"/>
              </w:rPr>
            </w:pPr>
            <w:r w:rsidRPr="008267E7">
              <w:rPr>
                <w:rFonts w:ascii="Arial" w:hAnsi="Arial" w:cs="Arial"/>
                <w:sz w:val="22"/>
                <w:szCs w:val="24"/>
              </w:rPr>
              <w:t>28/09/2023</w:t>
            </w:r>
          </w:p>
        </w:tc>
      </w:tr>
      <w:tr w:rsidR="008267E7" w:rsidRPr="00F32585" w14:paraId="3EF55A50"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5842C753" w14:textId="3C8E6DB5" w:rsidR="008267E7" w:rsidRPr="00F32585" w:rsidRDefault="00B45DFB" w:rsidP="004815A6">
            <w:pPr>
              <w:pStyle w:val="TableText"/>
              <w:spacing w:before="0"/>
              <w:jc w:val="both"/>
              <w:rPr>
                <w:rFonts w:ascii="Arial" w:hAnsi="Arial" w:cs="Arial"/>
                <w:sz w:val="22"/>
                <w:szCs w:val="24"/>
              </w:rPr>
            </w:pPr>
            <w:r w:rsidRPr="00F32585">
              <w:rPr>
                <w:rFonts w:ascii="Arial" w:hAnsi="Arial" w:cs="Arial"/>
                <w:sz w:val="22"/>
                <w:szCs w:val="24"/>
              </w:rPr>
              <w:t xml:space="preserve">Sections </w:t>
            </w:r>
            <w:r w:rsidR="00E231BC" w:rsidRPr="00F32585">
              <w:rPr>
                <w:rFonts w:ascii="Arial" w:hAnsi="Arial" w:cs="Arial"/>
                <w:sz w:val="22"/>
                <w:szCs w:val="24"/>
              </w:rPr>
              <w:t>- District</w:t>
            </w:r>
            <w:r w:rsidRPr="00F32585">
              <w:rPr>
                <w:rFonts w:ascii="Arial" w:hAnsi="Arial" w:cs="Arial"/>
                <w:sz w:val="22"/>
                <w:szCs w:val="24"/>
              </w:rPr>
              <w:t xml:space="preserve"> Stores</w:t>
            </w:r>
          </w:p>
        </w:tc>
        <w:tc>
          <w:tcPr>
            <w:tcW w:w="3261" w:type="dxa"/>
            <w:tcBorders>
              <w:top w:val="single" w:sz="4" w:space="0" w:color="auto"/>
              <w:left w:val="single" w:sz="4" w:space="0" w:color="auto"/>
              <w:bottom w:val="single" w:sz="4" w:space="0" w:color="auto"/>
              <w:right w:val="single" w:sz="4" w:space="0" w:color="auto"/>
            </w:tcBorders>
          </w:tcPr>
          <w:p w14:paraId="14E5AEC5" w14:textId="395BA797"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22397-NBRS-A-NAR-DD-</w:t>
            </w:r>
            <w:r w:rsidR="00E231BC" w:rsidRPr="00F32585">
              <w:rPr>
                <w:rFonts w:ascii="Arial" w:hAnsi="Arial" w:cs="Arial"/>
                <w:sz w:val="22"/>
                <w:szCs w:val="24"/>
              </w:rPr>
              <w:t>4</w:t>
            </w:r>
            <w:r w:rsidRPr="00F32585">
              <w:rPr>
                <w:rFonts w:ascii="Arial" w:hAnsi="Arial" w:cs="Arial"/>
                <w:sz w:val="22"/>
                <w:szCs w:val="24"/>
              </w:rPr>
              <w:t>020</w:t>
            </w:r>
          </w:p>
        </w:tc>
        <w:tc>
          <w:tcPr>
            <w:tcW w:w="1559" w:type="dxa"/>
            <w:tcBorders>
              <w:top w:val="single" w:sz="4" w:space="0" w:color="auto"/>
              <w:left w:val="single" w:sz="4" w:space="0" w:color="auto"/>
              <w:bottom w:val="single" w:sz="4" w:space="0" w:color="auto"/>
              <w:right w:val="single" w:sz="4" w:space="0" w:color="auto"/>
            </w:tcBorders>
          </w:tcPr>
          <w:p w14:paraId="4A6E7975" w14:textId="77777777"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3658B2" w14:textId="77777777"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28/09/2023</w:t>
            </w:r>
          </w:p>
        </w:tc>
      </w:tr>
      <w:tr w:rsidR="008267E7" w:rsidRPr="00F32585" w14:paraId="1346929F" w14:textId="77777777" w:rsidTr="00A8232F">
        <w:tc>
          <w:tcPr>
            <w:tcW w:w="2376" w:type="dxa"/>
            <w:tcBorders>
              <w:top w:val="single" w:sz="4" w:space="0" w:color="auto"/>
              <w:left w:val="single" w:sz="4" w:space="0" w:color="auto"/>
              <w:bottom w:val="single" w:sz="4" w:space="0" w:color="auto"/>
              <w:right w:val="single" w:sz="4" w:space="0" w:color="auto"/>
            </w:tcBorders>
            <w:shd w:val="clear" w:color="auto" w:fill="auto"/>
          </w:tcPr>
          <w:p w14:paraId="65968AFF" w14:textId="4A767882" w:rsidR="008267E7" w:rsidRPr="00F32585" w:rsidRDefault="00E231BC" w:rsidP="004815A6">
            <w:pPr>
              <w:pStyle w:val="TableText"/>
              <w:spacing w:before="0"/>
              <w:jc w:val="both"/>
              <w:rPr>
                <w:rFonts w:ascii="Arial" w:hAnsi="Arial" w:cs="Arial"/>
                <w:sz w:val="22"/>
                <w:szCs w:val="24"/>
              </w:rPr>
            </w:pPr>
            <w:r w:rsidRPr="00F32585">
              <w:rPr>
                <w:rFonts w:ascii="Arial" w:hAnsi="Arial" w:cs="Arial"/>
                <w:sz w:val="22"/>
                <w:szCs w:val="24"/>
              </w:rPr>
              <w:t>Sections - RFB</w:t>
            </w:r>
          </w:p>
        </w:tc>
        <w:tc>
          <w:tcPr>
            <w:tcW w:w="3261" w:type="dxa"/>
            <w:tcBorders>
              <w:top w:val="single" w:sz="4" w:space="0" w:color="auto"/>
              <w:left w:val="single" w:sz="4" w:space="0" w:color="auto"/>
              <w:bottom w:val="single" w:sz="4" w:space="0" w:color="auto"/>
              <w:right w:val="single" w:sz="4" w:space="0" w:color="auto"/>
            </w:tcBorders>
          </w:tcPr>
          <w:p w14:paraId="5B5F53F8" w14:textId="03741CDD"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22397-NBRS-A-NAR-DD-</w:t>
            </w:r>
            <w:r w:rsidR="00E231BC" w:rsidRPr="00F32585">
              <w:rPr>
                <w:rFonts w:ascii="Arial" w:hAnsi="Arial" w:cs="Arial"/>
                <w:sz w:val="22"/>
                <w:szCs w:val="24"/>
              </w:rPr>
              <w:t>4</w:t>
            </w:r>
            <w:r w:rsidRPr="00F32585">
              <w:rPr>
                <w:rFonts w:ascii="Arial" w:hAnsi="Arial" w:cs="Arial"/>
                <w:sz w:val="22"/>
                <w:szCs w:val="24"/>
              </w:rPr>
              <w:t>030</w:t>
            </w:r>
          </w:p>
        </w:tc>
        <w:tc>
          <w:tcPr>
            <w:tcW w:w="1559" w:type="dxa"/>
            <w:tcBorders>
              <w:top w:val="single" w:sz="4" w:space="0" w:color="auto"/>
              <w:left w:val="single" w:sz="4" w:space="0" w:color="auto"/>
              <w:bottom w:val="single" w:sz="4" w:space="0" w:color="auto"/>
              <w:right w:val="single" w:sz="4" w:space="0" w:color="auto"/>
            </w:tcBorders>
          </w:tcPr>
          <w:p w14:paraId="73252A2E" w14:textId="77777777"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P5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D025C9" w14:textId="77777777" w:rsidR="008267E7" w:rsidRPr="00F32585" w:rsidRDefault="008267E7" w:rsidP="004815A6">
            <w:pPr>
              <w:pStyle w:val="TableText"/>
              <w:spacing w:before="0"/>
              <w:jc w:val="both"/>
              <w:rPr>
                <w:rFonts w:ascii="Arial" w:hAnsi="Arial" w:cs="Arial"/>
                <w:sz w:val="22"/>
                <w:szCs w:val="24"/>
              </w:rPr>
            </w:pPr>
            <w:r w:rsidRPr="00F32585">
              <w:rPr>
                <w:rFonts w:ascii="Arial" w:hAnsi="Arial" w:cs="Arial"/>
                <w:sz w:val="22"/>
                <w:szCs w:val="24"/>
              </w:rPr>
              <w:t>28/09/2023</w:t>
            </w:r>
          </w:p>
        </w:tc>
      </w:tr>
    </w:tbl>
    <w:p w14:paraId="0699BCB0" w14:textId="77777777" w:rsidR="008267E7" w:rsidRDefault="008267E7" w:rsidP="004815A6">
      <w:pPr>
        <w:snapToGrid w:val="0"/>
        <w:spacing w:after="0" w:line="240" w:lineRule="auto"/>
        <w:ind w:left="1276"/>
        <w:contextualSpacing/>
        <w:jc w:val="both"/>
        <w:rPr>
          <w:rFonts w:ascii="Arial" w:hAnsi="Arial" w:cs="Arial"/>
        </w:rPr>
      </w:pPr>
    </w:p>
    <w:p w14:paraId="0FC36338" w14:textId="222A5FAF" w:rsidR="00F32585" w:rsidRPr="006C05D5" w:rsidRDefault="00F32585" w:rsidP="004815A6">
      <w:pPr>
        <w:numPr>
          <w:ilvl w:val="0"/>
          <w:numId w:val="28"/>
        </w:numPr>
        <w:snapToGrid w:val="0"/>
        <w:spacing w:after="0" w:line="240" w:lineRule="auto"/>
        <w:ind w:left="1276" w:hanging="294"/>
        <w:contextualSpacing/>
        <w:jc w:val="both"/>
        <w:rPr>
          <w:rFonts w:ascii="Arial" w:hAnsi="Arial" w:cs="Arial"/>
        </w:rPr>
      </w:pPr>
      <w:r>
        <w:rPr>
          <w:rFonts w:ascii="Arial" w:hAnsi="Arial" w:cs="Arial"/>
          <w:b/>
          <w:bCs/>
        </w:rPr>
        <w:t>Landscape Design Plan</w:t>
      </w:r>
      <w:r w:rsidRPr="00E231BC">
        <w:rPr>
          <w:rFonts w:ascii="Arial" w:hAnsi="Arial" w:cs="Arial"/>
          <w:b/>
          <w:bCs/>
        </w:rPr>
        <w:t xml:space="preserve"> Plans: </w:t>
      </w:r>
      <w:r w:rsidRPr="00E231BC">
        <w:rPr>
          <w:rFonts w:ascii="Arial" w:hAnsi="Arial" w:cs="Arial"/>
        </w:rPr>
        <w:t>Prepared by</w:t>
      </w:r>
      <w:r w:rsidRPr="00E231BC">
        <w:rPr>
          <w:rFonts w:ascii="Arial" w:hAnsi="Arial" w:cs="Arial"/>
          <w:b/>
          <w:bCs/>
        </w:rPr>
        <w:t xml:space="preserve"> </w:t>
      </w:r>
      <w:r w:rsidRPr="00E231BC">
        <w:rPr>
          <w:rFonts w:ascii="Arial" w:hAnsi="Arial" w:cs="Arial"/>
        </w:rPr>
        <w:t>NBRS,</w:t>
      </w:r>
    </w:p>
    <w:tbl>
      <w:tblPr>
        <w:tblpPr w:leftFromText="180" w:rightFromText="180" w:vertAnchor="text" w:horzAnchor="margin" w:tblpY="149"/>
        <w:tblW w:w="9181" w:type="dxa"/>
        <w:tblLayout w:type="fixed"/>
        <w:tblLook w:val="01E0" w:firstRow="1" w:lastRow="1" w:firstColumn="1" w:lastColumn="1" w:noHBand="0" w:noVBand="0"/>
      </w:tblPr>
      <w:tblGrid>
        <w:gridCol w:w="2376"/>
        <w:gridCol w:w="3261"/>
        <w:gridCol w:w="1559"/>
        <w:gridCol w:w="1985"/>
      </w:tblGrid>
      <w:tr w:rsidR="00F32585" w:rsidRPr="007F6D88" w14:paraId="24DE07C1" w14:textId="77777777" w:rsidTr="005778E9">
        <w:trPr>
          <w:tblHeader/>
        </w:trPr>
        <w:tc>
          <w:tcPr>
            <w:tcW w:w="2376" w:type="dxa"/>
            <w:tcBorders>
              <w:bottom w:val="single" w:sz="4" w:space="0" w:color="auto"/>
              <w:right w:val="single" w:sz="4" w:space="0" w:color="auto"/>
            </w:tcBorders>
            <w:shd w:val="clear" w:color="auto" w:fill="D9D9D9" w:themeFill="background1" w:themeFillShade="D9"/>
          </w:tcPr>
          <w:p w14:paraId="2EB5EF51" w14:textId="77777777" w:rsidR="00F32585" w:rsidRPr="007F6D88" w:rsidRDefault="00F32585" w:rsidP="004815A6">
            <w:pPr>
              <w:pStyle w:val="TableHeading"/>
              <w:spacing w:before="0"/>
              <w:ind w:left="-284"/>
              <w:jc w:val="both"/>
              <w:rPr>
                <w:rFonts w:ascii="Arial" w:hAnsi="Arial" w:cs="Arial"/>
                <w:sz w:val="22"/>
                <w:szCs w:val="24"/>
              </w:rPr>
            </w:pPr>
            <w:r w:rsidRPr="007F6D88">
              <w:rPr>
                <w:rFonts w:ascii="Arial" w:hAnsi="Arial" w:cs="Arial"/>
                <w:sz w:val="22"/>
                <w:szCs w:val="24"/>
              </w:rPr>
              <w:t>Title</w:t>
            </w:r>
          </w:p>
        </w:tc>
        <w:tc>
          <w:tcPr>
            <w:tcW w:w="3261" w:type="dxa"/>
            <w:tcBorders>
              <w:left w:val="single" w:sz="4" w:space="0" w:color="auto"/>
              <w:bottom w:val="single" w:sz="4" w:space="0" w:color="auto"/>
              <w:right w:val="single" w:sz="4" w:space="0" w:color="auto"/>
            </w:tcBorders>
            <w:shd w:val="clear" w:color="auto" w:fill="D9D9D9" w:themeFill="background1" w:themeFillShade="D9"/>
          </w:tcPr>
          <w:p w14:paraId="14AABC90" w14:textId="77777777" w:rsidR="00F32585" w:rsidRPr="007F6D88" w:rsidRDefault="00F32585" w:rsidP="004815A6">
            <w:pPr>
              <w:pStyle w:val="TableHeading"/>
              <w:spacing w:before="0"/>
              <w:jc w:val="both"/>
              <w:rPr>
                <w:rFonts w:ascii="Arial" w:hAnsi="Arial" w:cs="Arial"/>
                <w:sz w:val="22"/>
                <w:szCs w:val="24"/>
              </w:rPr>
            </w:pPr>
            <w:r w:rsidRPr="007F6D88">
              <w:rPr>
                <w:rFonts w:ascii="Arial" w:hAnsi="Arial" w:cs="Arial"/>
                <w:sz w:val="22"/>
                <w:szCs w:val="24"/>
              </w:rPr>
              <w:t>Drawing Reference</w:t>
            </w:r>
          </w:p>
        </w:tc>
        <w:tc>
          <w:tcPr>
            <w:tcW w:w="1559" w:type="dxa"/>
            <w:tcBorders>
              <w:left w:val="single" w:sz="4" w:space="0" w:color="auto"/>
              <w:bottom w:val="single" w:sz="4" w:space="0" w:color="auto"/>
              <w:right w:val="single" w:sz="4" w:space="0" w:color="auto"/>
            </w:tcBorders>
            <w:shd w:val="clear" w:color="auto" w:fill="D9D9D9" w:themeFill="background1" w:themeFillShade="D9"/>
          </w:tcPr>
          <w:p w14:paraId="75109462" w14:textId="77777777" w:rsidR="00F32585" w:rsidRPr="007F6D88" w:rsidRDefault="00F32585" w:rsidP="004815A6">
            <w:pPr>
              <w:pStyle w:val="TableHeading"/>
              <w:spacing w:before="0"/>
              <w:jc w:val="both"/>
              <w:rPr>
                <w:rFonts w:ascii="Arial" w:hAnsi="Arial" w:cs="Arial"/>
                <w:sz w:val="22"/>
                <w:szCs w:val="24"/>
              </w:rPr>
            </w:pPr>
            <w:r w:rsidRPr="007F6D88">
              <w:rPr>
                <w:rFonts w:ascii="Arial" w:hAnsi="Arial" w:cs="Arial"/>
                <w:sz w:val="22"/>
                <w:szCs w:val="24"/>
              </w:rPr>
              <w:t>Revision</w:t>
            </w:r>
          </w:p>
        </w:tc>
        <w:tc>
          <w:tcPr>
            <w:tcW w:w="1985" w:type="dxa"/>
            <w:tcBorders>
              <w:left w:val="single" w:sz="4" w:space="0" w:color="auto"/>
              <w:bottom w:val="single" w:sz="4" w:space="0" w:color="auto"/>
            </w:tcBorders>
            <w:shd w:val="clear" w:color="auto" w:fill="D9D9D9" w:themeFill="background1" w:themeFillShade="D9"/>
          </w:tcPr>
          <w:p w14:paraId="18197D06" w14:textId="77777777" w:rsidR="00F32585" w:rsidRPr="007F6D88" w:rsidRDefault="00F32585" w:rsidP="004815A6">
            <w:pPr>
              <w:pStyle w:val="TableHeading"/>
              <w:spacing w:before="0"/>
              <w:jc w:val="both"/>
              <w:rPr>
                <w:rFonts w:ascii="Arial" w:hAnsi="Arial" w:cs="Arial"/>
                <w:sz w:val="22"/>
                <w:szCs w:val="24"/>
              </w:rPr>
            </w:pPr>
            <w:r w:rsidRPr="007F6D88">
              <w:rPr>
                <w:rFonts w:ascii="Arial" w:hAnsi="Arial" w:cs="Arial"/>
                <w:sz w:val="22"/>
                <w:szCs w:val="24"/>
              </w:rPr>
              <w:t>Date</w:t>
            </w:r>
          </w:p>
        </w:tc>
      </w:tr>
      <w:tr w:rsidR="00F32585" w:rsidRPr="007F6D88" w14:paraId="2877FA11"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74DC2FE8" w14:textId="330C2519"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Cover Sheet</w:t>
            </w:r>
          </w:p>
        </w:tc>
        <w:tc>
          <w:tcPr>
            <w:tcW w:w="3261" w:type="dxa"/>
            <w:tcBorders>
              <w:top w:val="single" w:sz="4" w:space="0" w:color="auto"/>
              <w:left w:val="single" w:sz="4" w:space="0" w:color="auto"/>
              <w:bottom w:val="single" w:sz="4" w:space="0" w:color="auto"/>
              <w:right w:val="single" w:sz="4" w:space="0" w:color="auto"/>
            </w:tcBorders>
          </w:tcPr>
          <w:p w14:paraId="3E26CB58" w14:textId="282D8957"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NBRS-L-NAR-0000</w:t>
            </w:r>
          </w:p>
        </w:tc>
        <w:tc>
          <w:tcPr>
            <w:tcW w:w="1559" w:type="dxa"/>
            <w:tcBorders>
              <w:top w:val="single" w:sz="4" w:space="0" w:color="auto"/>
              <w:left w:val="single" w:sz="4" w:space="0" w:color="auto"/>
              <w:bottom w:val="single" w:sz="4" w:space="0" w:color="auto"/>
              <w:right w:val="single" w:sz="4" w:space="0" w:color="auto"/>
            </w:tcBorders>
          </w:tcPr>
          <w:p w14:paraId="7153D6BE" w14:textId="26F2AA94"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6226D1" w14:textId="2F586AB2"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7F6D88" w14:paraId="18AB2B29"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1DC1255C" w14:textId="64F63E46"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Precedent Imagery</w:t>
            </w:r>
            <w:r w:rsidRPr="007F6D88">
              <w:rPr>
                <w:rFonts w:ascii="Arial" w:hAnsi="Arial" w:cs="Arial"/>
                <w:sz w:val="22"/>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15C30354" w14:textId="0A11956D"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NBRS-L-NAR-1000</w:t>
            </w:r>
          </w:p>
        </w:tc>
        <w:tc>
          <w:tcPr>
            <w:tcW w:w="1559" w:type="dxa"/>
            <w:tcBorders>
              <w:top w:val="single" w:sz="4" w:space="0" w:color="auto"/>
              <w:left w:val="single" w:sz="4" w:space="0" w:color="auto"/>
              <w:bottom w:val="single" w:sz="4" w:space="0" w:color="auto"/>
              <w:right w:val="single" w:sz="4" w:space="0" w:color="auto"/>
            </w:tcBorders>
          </w:tcPr>
          <w:p w14:paraId="75637D3D" w14:textId="288DB341"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C</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C87132" w14:textId="5A59BF08"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7F6D88" w14:paraId="13C7D90D"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79A38CDF" w14:textId="7A34064E"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Planting Palette &amp; Schedule</w:t>
            </w:r>
          </w:p>
        </w:tc>
        <w:tc>
          <w:tcPr>
            <w:tcW w:w="3261" w:type="dxa"/>
            <w:tcBorders>
              <w:top w:val="single" w:sz="4" w:space="0" w:color="auto"/>
              <w:left w:val="single" w:sz="4" w:space="0" w:color="auto"/>
              <w:bottom w:val="single" w:sz="4" w:space="0" w:color="auto"/>
              <w:right w:val="single" w:sz="4" w:space="0" w:color="auto"/>
            </w:tcBorders>
          </w:tcPr>
          <w:p w14:paraId="12604412" w14:textId="2D577BD1"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NBRS-L-NAR-1001</w:t>
            </w:r>
          </w:p>
        </w:tc>
        <w:tc>
          <w:tcPr>
            <w:tcW w:w="1559" w:type="dxa"/>
            <w:tcBorders>
              <w:top w:val="single" w:sz="4" w:space="0" w:color="auto"/>
              <w:left w:val="single" w:sz="4" w:space="0" w:color="auto"/>
              <w:bottom w:val="single" w:sz="4" w:space="0" w:color="auto"/>
              <w:right w:val="single" w:sz="4" w:space="0" w:color="auto"/>
            </w:tcBorders>
          </w:tcPr>
          <w:p w14:paraId="12202029" w14:textId="4E1CFA33"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7E9284" w14:textId="3ADDD115"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7F6D88" w14:paraId="52CC9A94"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74DE8E61" w14:textId="27EB2777"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Landscape Site Plan</w:t>
            </w:r>
          </w:p>
        </w:tc>
        <w:tc>
          <w:tcPr>
            <w:tcW w:w="3261" w:type="dxa"/>
            <w:tcBorders>
              <w:top w:val="single" w:sz="4" w:space="0" w:color="auto"/>
              <w:left w:val="single" w:sz="4" w:space="0" w:color="auto"/>
              <w:bottom w:val="single" w:sz="4" w:space="0" w:color="auto"/>
              <w:right w:val="single" w:sz="4" w:space="0" w:color="auto"/>
            </w:tcBorders>
          </w:tcPr>
          <w:p w14:paraId="19090418" w14:textId="427F5AE2" w:rsidR="00F32585" w:rsidRPr="007F6D88" w:rsidRDefault="00F32585" w:rsidP="004815A6">
            <w:pPr>
              <w:pStyle w:val="TableText"/>
              <w:spacing w:before="0"/>
              <w:jc w:val="both"/>
              <w:rPr>
                <w:rFonts w:ascii="Arial" w:hAnsi="Arial" w:cs="Arial"/>
                <w:sz w:val="22"/>
                <w:szCs w:val="24"/>
              </w:rPr>
            </w:pPr>
            <w:r>
              <w:rPr>
                <w:rFonts w:ascii="Arial" w:hAnsi="Arial" w:cs="Arial"/>
                <w:sz w:val="22"/>
                <w:szCs w:val="24"/>
              </w:rPr>
              <w:t>NBRS-L-NAR-2000</w:t>
            </w:r>
          </w:p>
        </w:tc>
        <w:tc>
          <w:tcPr>
            <w:tcW w:w="1559" w:type="dxa"/>
            <w:tcBorders>
              <w:top w:val="single" w:sz="4" w:space="0" w:color="auto"/>
              <w:left w:val="single" w:sz="4" w:space="0" w:color="auto"/>
              <w:bottom w:val="single" w:sz="4" w:space="0" w:color="auto"/>
              <w:right w:val="single" w:sz="4" w:space="0" w:color="auto"/>
            </w:tcBorders>
          </w:tcPr>
          <w:p w14:paraId="09EED314" w14:textId="0DF5D14C"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246F3F" w14:textId="37FFA322" w:rsidR="00F32585" w:rsidRPr="007F6D88" w:rsidRDefault="006C05D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8267E7" w14:paraId="56439834"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0E52FFAD" w14:textId="6B94DF63"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Landscape Detail Plan</w:t>
            </w:r>
          </w:p>
        </w:tc>
        <w:tc>
          <w:tcPr>
            <w:tcW w:w="3261" w:type="dxa"/>
            <w:tcBorders>
              <w:top w:val="single" w:sz="4" w:space="0" w:color="auto"/>
              <w:left w:val="single" w:sz="4" w:space="0" w:color="auto"/>
              <w:bottom w:val="single" w:sz="4" w:space="0" w:color="auto"/>
              <w:right w:val="single" w:sz="4" w:space="0" w:color="auto"/>
            </w:tcBorders>
          </w:tcPr>
          <w:p w14:paraId="21275682" w14:textId="36B1375F" w:rsidR="00F32585" w:rsidRPr="008267E7" w:rsidRDefault="00F32585" w:rsidP="004815A6">
            <w:pPr>
              <w:pStyle w:val="TableText"/>
              <w:spacing w:before="0"/>
              <w:jc w:val="both"/>
              <w:rPr>
                <w:rFonts w:ascii="Arial" w:hAnsi="Arial" w:cs="Arial"/>
                <w:sz w:val="22"/>
                <w:szCs w:val="24"/>
              </w:rPr>
            </w:pPr>
            <w:r>
              <w:rPr>
                <w:rFonts w:ascii="Arial" w:hAnsi="Arial" w:cs="Arial"/>
                <w:sz w:val="22"/>
                <w:szCs w:val="24"/>
              </w:rPr>
              <w:t>NBRS-L-NAR-2001</w:t>
            </w:r>
          </w:p>
        </w:tc>
        <w:tc>
          <w:tcPr>
            <w:tcW w:w="1559" w:type="dxa"/>
            <w:tcBorders>
              <w:top w:val="single" w:sz="4" w:space="0" w:color="auto"/>
              <w:left w:val="single" w:sz="4" w:space="0" w:color="auto"/>
              <w:bottom w:val="single" w:sz="4" w:space="0" w:color="auto"/>
              <w:right w:val="single" w:sz="4" w:space="0" w:color="auto"/>
            </w:tcBorders>
          </w:tcPr>
          <w:p w14:paraId="7D2E77B7" w14:textId="437DF227"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B3940C" w14:textId="678AF163"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8267E7" w14:paraId="09520A4C"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7A32E8DD" w14:textId="24EA39B5"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Planting Plan</w:t>
            </w:r>
          </w:p>
        </w:tc>
        <w:tc>
          <w:tcPr>
            <w:tcW w:w="3261" w:type="dxa"/>
            <w:tcBorders>
              <w:top w:val="single" w:sz="4" w:space="0" w:color="auto"/>
              <w:left w:val="single" w:sz="4" w:space="0" w:color="auto"/>
              <w:bottom w:val="single" w:sz="4" w:space="0" w:color="auto"/>
              <w:right w:val="single" w:sz="4" w:space="0" w:color="auto"/>
            </w:tcBorders>
          </w:tcPr>
          <w:p w14:paraId="0E1C6EA8" w14:textId="4392154A" w:rsidR="00F32585" w:rsidRPr="008267E7" w:rsidRDefault="00F32585" w:rsidP="004815A6">
            <w:pPr>
              <w:pStyle w:val="TableText"/>
              <w:spacing w:before="0"/>
              <w:jc w:val="both"/>
              <w:rPr>
                <w:rFonts w:ascii="Arial" w:hAnsi="Arial" w:cs="Arial"/>
                <w:sz w:val="22"/>
                <w:szCs w:val="24"/>
              </w:rPr>
            </w:pPr>
            <w:r>
              <w:rPr>
                <w:rFonts w:ascii="Arial" w:hAnsi="Arial" w:cs="Arial"/>
                <w:sz w:val="22"/>
                <w:szCs w:val="24"/>
              </w:rPr>
              <w:t>NBRS-L-NAR-3000</w:t>
            </w:r>
          </w:p>
        </w:tc>
        <w:tc>
          <w:tcPr>
            <w:tcW w:w="1559" w:type="dxa"/>
            <w:tcBorders>
              <w:top w:val="single" w:sz="4" w:space="0" w:color="auto"/>
              <w:left w:val="single" w:sz="4" w:space="0" w:color="auto"/>
              <w:bottom w:val="single" w:sz="4" w:space="0" w:color="auto"/>
              <w:right w:val="single" w:sz="4" w:space="0" w:color="auto"/>
            </w:tcBorders>
          </w:tcPr>
          <w:p w14:paraId="73CDECFC" w14:textId="49845965"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09641A" w14:textId="44ECBACF" w:rsidR="00F32585" w:rsidRPr="008267E7" w:rsidRDefault="006C05D5" w:rsidP="004815A6">
            <w:pPr>
              <w:pStyle w:val="TableText"/>
              <w:spacing w:before="0"/>
              <w:jc w:val="both"/>
              <w:rPr>
                <w:rFonts w:ascii="Arial" w:hAnsi="Arial" w:cs="Arial"/>
                <w:sz w:val="22"/>
                <w:szCs w:val="24"/>
              </w:rPr>
            </w:pPr>
            <w:r>
              <w:rPr>
                <w:rFonts w:ascii="Arial" w:hAnsi="Arial" w:cs="Arial"/>
                <w:sz w:val="22"/>
                <w:szCs w:val="24"/>
              </w:rPr>
              <w:t>06/02/2024</w:t>
            </w:r>
          </w:p>
        </w:tc>
      </w:tr>
      <w:tr w:rsidR="00F32585" w:rsidRPr="00F32585" w14:paraId="418C597E" w14:textId="77777777" w:rsidTr="005778E9">
        <w:tc>
          <w:tcPr>
            <w:tcW w:w="2376" w:type="dxa"/>
            <w:tcBorders>
              <w:top w:val="single" w:sz="4" w:space="0" w:color="auto"/>
              <w:left w:val="single" w:sz="4" w:space="0" w:color="auto"/>
              <w:bottom w:val="single" w:sz="4" w:space="0" w:color="auto"/>
              <w:right w:val="single" w:sz="4" w:space="0" w:color="auto"/>
            </w:tcBorders>
            <w:shd w:val="clear" w:color="auto" w:fill="auto"/>
          </w:tcPr>
          <w:p w14:paraId="4941BC8A" w14:textId="6DB09D1D" w:rsidR="00F32585" w:rsidRPr="00F32585" w:rsidRDefault="006C05D5" w:rsidP="004815A6">
            <w:pPr>
              <w:snapToGrid w:val="0"/>
              <w:spacing w:after="0" w:line="240" w:lineRule="auto"/>
              <w:contextualSpacing/>
              <w:jc w:val="both"/>
              <w:rPr>
                <w:rFonts w:ascii="Arial" w:hAnsi="Arial" w:cs="Arial"/>
              </w:rPr>
            </w:pPr>
            <w:r>
              <w:rPr>
                <w:rFonts w:ascii="Arial" w:hAnsi="Arial" w:cs="Arial"/>
              </w:rPr>
              <w:t>Preliminary Details</w:t>
            </w:r>
          </w:p>
        </w:tc>
        <w:tc>
          <w:tcPr>
            <w:tcW w:w="3261" w:type="dxa"/>
            <w:tcBorders>
              <w:top w:val="single" w:sz="4" w:space="0" w:color="auto"/>
              <w:left w:val="single" w:sz="4" w:space="0" w:color="auto"/>
              <w:bottom w:val="single" w:sz="4" w:space="0" w:color="auto"/>
              <w:right w:val="single" w:sz="4" w:space="0" w:color="auto"/>
            </w:tcBorders>
          </w:tcPr>
          <w:p w14:paraId="79EAE68D" w14:textId="2E04571D" w:rsidR="00F32585" w:rsidRPr="00F32585" w:rsidRDefault="00F32585" w:rsidP="004815A6">
            <w:pPr>
              <w:snapToGrid w:val="0"/>
              <w:spacing w:after="0" w:line="240" w:lineRule="auto"/>
              <w:contextualSpacing/>
              <w:jc w:val="both"/>
              <w:rPr>
                <w:rFonts w:ascii="Arial" w:hAnsi="Arial" w:cs="Arial"/>
              </w:rPr>
            </w:pPr>
            <w:r w:rsidRPr="00F32585">
              <w:rPr>
                <w:rFonts w:ascii="Arial" w:hAnsi="Arial" w:cs="Arial"/>
              </w:rPr>
              <w:t>NBRS-L-NAR-</w:t>
            </w:r>
            <w:r w:rsidR="006C05D5">
              <w:rPr>
                <w:rFonts w:ascii="Arial" w:hAnsi="Arial" w:cs="Arial"/>
              </w:rPr>
              <w:t>4</w:t>
            </w:r>
            <w:r w:rsidRPr="00F32585">
              <w:rPr>
                <w:rFonts w:ascii="Arial" w:hAnsi="Arial" w:cs="Arial"/>
              </w:rPr>
              <w:t>000</w:t>
            </w:r>
          </w:p>
        </w:tc>
        <w:tc>
          <w:tcPr>
            <w:tcW w:w="1559" w:type="dxa"/>
            <w:tcBorders>
              <w:top w:val="single" w:sz="4" w:space="0" w:color="auto"/>
              <w:left w:val="single" w:sz="4" w:space="0" w:color="auto"/>
              <w:bottom w:val="single" w:sz="4" w:space="0" w:color="auto"/>
              <w:right w:val="single" w:sz="4" w:space="0" w:color="auto"/>
            </w:tcBorders>
          </w:tcPr>
          <w:p w14:paraId="439BA90E" w14:textId="2AE3CC62" w:rsidR="00F32585" w:rsidRPr="00F32585" w:rsidRDefault="006C05D5" w:rsidP="004815A6">
            <w:pPr>
              <w:snapToGrid w:val="0"/>
              <w:spacing w:after="0" w:line="240" w:lineRule="auto"/>
              <w:contextualSpacing/>
              <w:jc w:val="both"/>
              <w:rPr>
                <w:rFonts w:ascii="Arial" w:hAnsi="Arial" w:cs="Arial"/>
              </w:rPr>
            </w:pPr>
            <w:r>
              <w:rPr>
                <w:rFonts w:ascii="Arial" w:hAnsi="Arial" w:cs="Arial"/>
              </w:rPr>
              <w:t>D</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B16569" w14:textId="28AF82A1" w:rsidR="00F32585" w:rsidRPr="00F32585" w:rsidRDefault="006C05D5" w:rsidP="004815A6">
            <w:pPr>
              <w:snapToGrid w:val="0"/>
              <w:spacing w:after="0" w:line="240" w:lineRule="auto"/>
              <w:contextualSpacing/>
              <w:jc w:val="both"/>
              <w:rPr>
                <w:rFonts w:ascii="Arial" w:hAnsi="Arial" w:cs="Arial"/>
              </w:rPr>
            </w:pPr>
            <w:r>
              <w:rPr>
                <w:rFonts w:ascii="Arial" w:hAnsi="Arial" w:cs="Arial"/>
                <w:szCs w:val="24"/>
              </w:rPr>
              <w:t>06/02/2024</w:t>
            </w:r>
          </w:p>
        </w:tc>
      </w:tr>
    </w:tbl>
    <w:p w14:paraId="0F5AF000" w14:textId="77777777" w:rsidR="00F32585" w:rsidRPr="00F32585" w:rsidRDefault="00F32585" w:rsidP="004815A6">
      <w:pPr>
        <w:snapToGrid w:val="0"/>
        <w:spacing w:after="0" w:line="240" w:lineRule="auto"/>
        <w:ind w:left="1276"/>
        <w:contextualSpacing/>
        <w:jc w:val="both"/>
        <w:rPr>
          <w:rFonts w:ascii="Arial" w:hAnsi="Arial" w:cs="Arial"/>
        </w:rPr>
      </w:pPr>
    </w:p>
    <w:p w14:paraId="3E2277DE" w14:textId="1C076BB3" w:rsidR="007E2CB5" w:rsidRPr="00F72289" w:rsidRDefault="007E2CB5"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Statement of Environmental Effects:</w:t>
      </w:r>
      <w:r w:rsidRPr="00F72289">
        <w:rPr>
          <w:rFonts w:ascii="Arial" w:hAnsi="Arial" w:cs="Arial"/>
        </w:rPr>
        <w:t xml:space="preserve"> Prepared by </w:t>
      </w:r>
      <w:r w:rsidR="0037690E" w:rsidRPr="00F72289">
        <w:rPr>
          <w:rFonts w:ascii="Arial" w:hAnsi="Arial" w:cs="Arial"/>
        </w:rPr>
        <w:t>Andrew Martin Planning</w:t>
      </w:r>
      <w:r w:rsidRPr="00F72289">
        <w:rPr>
          <w:rFonts w:ascii="Arial" w:hAnsi="Arial" w:cs="Arial"/>
        </w:rPr>
        <w:t xml:space="preserve">, </w:t>
      </w:r>
      <w:r w:rsidR="00F32585" w:rsidRPr="00F72289">
        <w:rPr>
          <w:rFonts w:ascii="Arial" w:hAnsi="Arial" w:cs="Arial"/>
        </w:rPr>
        <w:t>Revision 9,</w:t>
      </w:r>
      <w:r w:rsidR="004A7255" w:rsidRPr="00F72289">
        <w:rPr>
          <w:rFonts w:ascii="Arial" w:hAnsi="Arial" w:cs="Arial"/>
        </w:rPr>
        <w:t xml:space="preserve"> </w:t>
      </w:r>
      <w:r w:rsidRPr="00F72289">
        <w:rPr>
          <w:rFonts w:ascii="Arial" w:hAnsi="Arial" w:cs="Arial"/>
        </w:rPr>
        <w:t xml:space="preserve">Dated </w:t>
      </w:r>
      <w:r w:rsidR="004A7255" w:rsidRPr="00F72289">
        <w:rPr>
          <w:rFonts w:ascii="Arial" w:hAnsi="Arial" w:cs="Arial"/>
        </w:rPr>
        <w:t xml:space="preserve">22 </w:t>
      </w:r>
      <w:r w:rsidR="00F32585" w:rsidRPr="00F72289">
        <w:rPr>
          <w:rFonts w:ascii="Arial" w:hAnsi="Arial" w:cs="Arial"/>
        </w:rPr>
        <w:t xml:space="preserve">September </w:t>
      </w:r>
      <w:proofErr w:type="gramStart"/>
      <w:r w:rsidR="00F32585" w:rsidRPr="00F72289">
        <w:rPr>
          <w:rFonts w:ascii="Arial" w:hAnsi="Arial" w:cs="Arial"/>
        </w:rPr>
        <w:t>2023</w:t>
      </w:r>
      <w:r w:rsidRPr="00F72289">
        <w:rPr>
          <w:rFonts w:ascii="Arial" w:hAnsi="Arial" w:cs="Arial"/>
        </w:rPr>
        <w:t>;</w:t>
      </w:r>
      <w:proofErr w:type="gramEnd"/>
    </w:p>
    <w:p w14:paraId="08F5FCC5" w14:textId="1E7CC58C" w:rsidR="007E2CB5" w:rsidRPr="00F72289" w:rsidRDefault="00282203"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 xml:space="preserve">Traffic and Parking Impact Assessment: </w:t>
      </w:r>
      <w:r w:rsidR="007E2CB5" w:rsidRPr="00F72289">
        <w:rPr>
          <w:rFonts w:ascii="Arial" w:hAnsi="Arial" w:cs="Arial"/>
        </w:rPr>
        <w:t xml:space="preserve">Prepared by </w:t>
      </w:r>
      <w:r w:rsidRPr="00F72289">
        <w:rPr>
          <w:rFonts w:ascii="Arial" w:hAnsi="Arial" w:cs="Arial"/>
        </w:rPr>
        <w:t>McLaren Traffic Engineering</w:t>
      </w:r>
      <w:r w:rsidR="007E2CB5" w:rsidRPr="00F72289">
        <w:rPr>
          <w:rFonts w:ascii="Arial" w:hAnsi="Arial" w:cs="Arial"/>
        </w:rPr>
        <w:t xml:space="preserve">, </w:t>
      </w:r>
      <w:r w:rsidRPr="00F72289">
        <w:rPr>
          <w:rFonts w:ascii="Arial" w:hAnsi="Arial" w:cs="Arial"/>
        </w:rPr>
        <w:t>Reference</w:t>
      </w:r>
      <w:r w:rsidR="007E2CB5" w:rsidRPr="00F72289">
        <w:rPr>
          <w:rFonts w:ascii="Arial" w:hAnsi="Arial" w:cs="Arial"/>
        </w:rPr>
        <w:t xml:space="preserve"> </w:t>
      </w:r>
      <w:r w:rsidRPr="00F72289">
        <w:rPr>
          <w:rFonts w:ascii="Arial" w:hAnsi="Arial" w:cs="Arial"/>
        </w:rPr>
        <w:t>230475.01FB</w:t>
      </w:r>
      <w:r w:rsidR="007E2CB5" w:rsidRPr="00F72289">
        <w:rPr>
          <w:rFonts w:ascii="Arial" w:hAnsi="Arial" w:cs="Arial"/>
        </w:rPr>
        <w:t xml:space="preserve">, Dated </w:t>
      </w:r>
      <w:r w:rsidRPr="00F72289">
        <w:rPr>
          <w:rFonts w:ascii="Arial" w:hAnsi="Arial" w:cs="Arial"/>
        </w:rPr>
        <w:t xml:space="preserve">28 August </w:t>
      </w:r>
      <w:proofErr w:type="gramStart"/>
      <w:r w:rsidRPr="00F72289">
        <w:rPr>
          <w:rFonts w:ascii="Arial" w:hAnsi="Arial" w:cs="Arial"/>
        </w:rPr>
        <w:t>2023</w:t>
      </w:r>
      <w:r w:rsidR="007E2CB5" w:rsidRPr="00F72289">
        <w:rPr>
          <w:rFonts w:ascii="Arial" w:hAnsi="Arial" w:cs="Arial"/>
        </w:rPr>
        <w:t>;</w:t>
      </w:r>
      <w:proofErr w:type="gramEnd"/>
      <w:r w:rsidR="007E2CB5" w:rsidRPr="00F72289">
        <w:rPr>
          <w:rFonts w:ascii="Arial" w:hAnsi="Arial" w:cs="Arial"/>
        </w:rPr>
        <w:t xml:space="preserve"> </w:t>
      </w:r>
    </w:p>
    <w:p w14:paraId="1CF07A6C" w14:textId="37DF63AC" w:rsidR="008F5A01" w:rsidRPr="00F72289" w:rsidRDefault="00282203"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Geotechnical Investigation</w:t>
      </w:r>
      <w:r w:rsidR="008F5A01" w:rsidRPr="00F72289">
        <w:rPr>
          <w:rFonts w:ascii="Arial" w:hAnsi="Arial" w:cs="Arial"/>
          <w:b/>
          <w:bCs/>
        </w:rPr>
        <w:t>:</w:t>
      </w:r>
      <w:r w:rsidR="008F5A01" w:rsidRPr="00F72289">
        <w:rPr>
          <w:rFonts w:ascii="Arial" w:hAnsi="Arial" w:cs="Arial"/>
        </w:rPr>
        <w:t xml:space="preserve"> Prepared by </w:t>
      </w:r>
      <w:r w:rsidRPr="00F72289">
        <w:rPr>
          <w:rFonts w:ascii="Arial" w:hAnsi="Arial" w:cs="Arial"/>
        </w:rPr>
        <w:t>Green Geotechnics Pty Limited</w:t>
      </w:r>
      <w:r w:rsidR="008F5A01" w:rsidRPr="00F72289">
        <w:rPr>
          <w:rFonts w:ascii="Arial" w:hAnsi="Arial" w:cs="Arial"/>
        </w:rPr>
        <w:t xml:space="preserve">, </w:t>
      </w:r>
      <w:r w:rsidRPr="00F72289">
        <w:rPr>
          <w:rFonts w:ascii="Arial" w:hAnsi="Arial" w:cs="Arial"/>
        </w:rPr>
        <w:t>Report GG10927.001</w:t>
      </w:r>
      <w:r w:rsidR="008F5A01" w:rsidRPr="00F72289">
        <w:rPr>
          <w:rFonts w:ascii="Arial" w:hAnsi="Arial" w:cs="Arial"/>
        </w:rPr>
        <w:t xml:space="preserve">, Dated </w:t>
      </w:r>
      <w:r w:rsidR="00700DEC" w:rsidRPr="00F72289">
        <w:rPr>
          <w:rFonts w:ascii="Arial" w:hAnsi="Arial" w:cs="Arial"/>
        </w:rPr>
        <w:t xml:space="preserve">31 March </w:t>
      </w:r>
      <w:proofErr w:type="gramStart"/>
      <w:r w:rsidR="00700DEC" w:rsidRPr="00F72289">
        <w:rPr>
          <w:rFonts w:ascii="Arial" w:hAnsi="Arial" w:cs="Arial"/>
        </w:rPr>
        <w:t>2023</w:t>
      </w:r>
      <w:r w:rsidR="008F5A01" w:rsidRPr="00F72289">
        <w:rPr>
          <w:rFonts w:ascii="Arial" w:hAnsi="Arial" w:cs="Arial"/>
        </w:rPr>
        <w:t>;</w:t>
      </w:r>
      <w:proofErr w:type="gramEnd"/>
      <w:r w:rsidR="008F5A01" w:rsidRPr="00F72289">
        <w:rPr>
          <w:rFonts w:ascii="Arial" w:hAnsi="Arial" w:cs="Arial"/>
        </w:rPr>
        <w:t xml:space="preserve"> </w:t>
      </w:r>
    </w:p>
    <w:p w14:paraId="6D3C16C0" w14:textId="1F9278D2" w:rsidR="007E2CB5" w:rsidRPr="00F72289" w:rsidRDefault="00700DEC"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Baseline Biodiversity Assessment</w:t>
      </w:r>
      <w:r w:rsidR="008F5A01" w:rsidRPr="00F72289">
        <w:rPr>
          <w:rFonts w:ascii="Arial" w:hAnsi="Arial" w:cs="Arial"/>
          <w:b/>
          <w:bCs/>
        </w:rPr>
        <w:t>:</w:t>
      </w:r>
      <w:r w:rsidR="008F5A01" w:rsidRPr="00F72289">
        <w:rPr>
          <w:rFonts w:ascii="Arial" w:hAnsi="Arial" w:cs="Arial"/>
        </w:rPr>
        <w:t xml:space="preserve"> Prepared by </w:t>
      </w:r>
      <w:proofErr w:type="spellStart"/>
      <w:r w:rsidRPr="00F72289">
        <w:rPr>
          <w:rFonts w:ascii="Arial" w:hAnsi="Arial" w:cs="Arial"/>
        </w:rPr>
        <w:t>ReconEco</w:t>
      </w:r>
      <w:proofErr w:type="spellEnd"/>
      <w:r w:rsidRPr="00F72289">
        <w:rPr>
          <w:rFonts w:ascii="Arial" w:hAnsi="Arial" w:cs="Arial"/>
        </w:rPr>
        <w:t xml:space="preserve"> Pty Ltd</w:t>
      </w:r>
      <w:r w:rsidR="008F5A01" w:rsidRPr="00F72289">
        <w:rPr>
          <w:rFonts w:ascii="Arial" w:hAnsi="Arial" w:cs="Arial"/>
        </w:rPr>
        <w:t>,</w:t>
      </w:r>
      <w:r w:rsidR="00BA00C0" w:rsidRPr="00F72289">
        <w:rPr>
          <w:rFonts w:ascii="Arial" w:hAnsi="Arial" w:cs="Arial"/>
        </w:rPr>
        <w:t xml:space="preserve"> </w:t>
      </w:r>
      <w:r w:rsidR="008F5A01" w:rsidRPr="00F72289">
        <w:rPr>
          <w:rFonts w:ascii="Arial" w:hAnsi="Arial" w:cs="Arial"/>
        </w:rPr>
        <w:t xml:space="preserve">Dated </w:t>
      </w:r>
      <w:r w:rsidRPr="00F72289">
        <w:rPr>
          <w:rFonts w:ascii="Arial" w:hAnsi="Arial" w:cs="Arial"/>
        </w:rPr>
        <w:t xml:space="preserve">15 June </w:t>
      </w:r>
      <w:proofErr w:type="gramStart"/>
      <w:r w:rsidRPr="00F72289">
        <w:rPr>
          <w:rFonts w:ascii="Arial" w:hAnsi="Arial" w:cs="Arial"/>
        </w:rPr>
        <w:t>2023</w:t>
      </w:r>
      <w:r w:rsidR="008F5A01" w:rsidRPr="00F72289">
        <w:rPr>
          <w:rFonts w:ascii="Arial" w:hAnsi="Arial" w:cs="Arial"/>
        </w:rPr>
        <w:t>;</w:t>
      </w:r>
      <w:proofErr w:type="gramEnd"/>
      <w:r w:rsidR="008F5A01" w:rsidRPr="00F72289">
        <w:rPr>
          <w:rFonts w:ascii="Arial" w:hAnsi="Arial" w:cs="Arial"/>
        </w:rPr>
        <w:t xml:space="preserve"> </w:t>
      </w:r>
    </w:p>
    <w:p w14:paraId="04B67423" w14:textId="45F3A32A" w:rsidR="00FA4C6B" w:rsidRPr="00F72289" w:rsidRDefault="00700DEC"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Sustainability Report</w:t>
      </w:r>
      <w:r w:rsidR="00FA4C6B" w:rsidRPr="00F72289">
        <w:rPr>
          <w:rFonts w:ascii="Arial" w:hAnsi="Arial" w:cs="Arial"/>
          <w:b/>
          <w:bCs/>
        </w:rPr>
        <w:t>:</w:t>
      </w:r>
      <w:r w:rsidR="00FA4C6B" w:rsidRPr="00F72289">
        <w:rPr>
          <w:rFonts w:ascii="Arial" w:hAnsi="Arial" w:cs="Arial"/>
        </w:rPr>
        <w:t xml:space="preserve"> Prepared by </w:t>
      </w:r>
      <w:r w:rsidRPr="00F72289">
        <w:rPr>
          <w:rFonts w:ascii="Arial" w:hAnsi="Arial" w:cs="Arial"/>
        </w:rPr>
        <w:t>Northrop</w:t>
      </w:r>
      <w:r w:rsidR="00FA4C6B" w:rsidRPr="00F72289">
        <w:rPr>
          <w:rFonts w:ascii="Arial" w:hAnsi="Arial" w:cs="Arial"/>
        </w:rPr>
        <w:t xml:space="preserve">, </w:t>
      </w:r>
      <w:r w:rsidRPr="00F72289">
        <w:rPr>
          <w:rFonts w:ascii="Arial" w:hAnsi="Arial" w:cs="Arial"/>
        </w:rPr>
        <w:t>Reference: SY222002-SER01, Revision</w:t>
      </w:r>
      <w:r w:rsidR="00FA4C6B" w:rsidRPr="00F72289">
        <w:rPr>
          <w:rFonts w:ascii="Arial" w:hAnsi="Arial" w:cs="Arial"/>
        </w:rPr>
        <w:t xml:space="preserve"> </w:t>
      </w:r>
      <w:r w:rsidRPr="00F72289">
        <w:rPr>
          <w:rFonts w:ascii="Arial" w:hAnsi="Arial" w:cs="Arial"/>
        </w:rPr>
        <w:t>1</w:t>
      </w:r>
      <w:r w:rsidR="00FA4C6B" w:rsidRPr="00F72289">
        <w:rPr>
          <w:rFonts w:ascii="Arial" w:hAnsi="Arial" w:cs="Arial"/>
        </w:rPr>
        <w:t>, Dated</w:t>
      </w:r>
      <w:r w:rsidR="00BA00C0" w:rsidRPr="00F72289">
        <w:rPr>
          <w:rFonts w:ascii="Arial" w:hAnsi="Arial" w:cs="Arial"/>
        </w:rPr>
        <w:t xml:space="preserve"> </w:t>
      </w:r>
      <w:r w:rsidRPr="00F72289">
        <w:rPr>
          <w:rFonts w:ascii="Arial" w:hAnsi="Arial" w:cs="Arial"/>
        </w:rPr>
        <w:t xml:space="preserve">27 February </w:t>
      </w:r>
      <w:proofErr w:type="gramStart"/>
      <w:r w:rsidRPr="00F72289">
        <w:rPr>
          <w:rFonts w:ascii="Arial" w:hAnsi="Arial" w:cs="Arial"/>
        </w:rPr>
        <w:t>2024</w:t>
      </w:r>
      <w:r w:rsidR="00FA4C6B" w:rsidRPr="00F72289">
        <w:rPr>
          <w:rFonts w:ascii="Arial" w:hAnsi="Arial" w:cs="Arial"/>
        </w:rPr>
        <w:t>;</w:t>
      </w:r>
      <w:proofErr w:type="gramEnd"/>
      <w:r w:rsidR="00FA4C6B" w:rsidRPr="00F72289">
        <w:rPr>
          <w:rFonts w:ascii="Arial" w:hAnsi="Arial" w:cs="Arial"/>
        </w:rPr>
        <w:t xml:space="preserve"> </w:t>
      </w:r>
    </w:p>
    <w:p w14:paraId="191C9828" w14:textId="6BBD418E" w:rsidR="00632B94" w:rsidRPr="00F72289" w:rsidRDefault="00700DEC"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Operational Waste Management Plan</w:t>
      </w:r>
      <w:r w:rsidR="00632B94" w:rsidRPr="00F72289">
        <w:rPr>
          <w:rFonts w:ascii="Arial" w:hAnsi="Arial" w:cs="Arial"/>
          <w:b/>
          <w:bCs/>
        </w:rPr>
        <w:t>:</w:t>
      </w:r>
      <w:r w:rsidR="00632B94" w:rsidRPr="00F72289">
        <w:rPr>
          <w:rFonts w:ascii="Arial" w:hAnsi="Arial" w:cs="Arial"/>
        </w:rPr>
        <w:t xml:space="preserve"> Prepared by </w:t>
      </w:r>
      <w:r w:rsidRPr="00F72289">
        <w:rPr>
          <w:rFonts w:ascii="Arial" w:hAnsi="Arial" w:cs="Arial"/>
        </w:rPr>
        <w:t>NBRS Architecture</w:t>
      </w:r>
      <w:r w:rsidR="00632B94" w:rsidRPr="00F72289">
        <w:rPr>
          <w:rFonts w:ascii="Arial" w:hAnsi="Arial" w:cs="Arial"/>
        </w:rPr>
        <w:t>,</w:t>
      </w:r>
      <w:r w:rsidRPr="00F72289">
        <w:rPr>
          <w:rFonts w:ascii="Arial" w:hAnsi="Arial" w:cs="Arial"/>
        </w:rPr>
        <w:t xml:space="preserve"> Revision A,</w:t>
      </w:r>
      <w:r w:rsidR="00632B94" w:rsidRPr="00F72289">
        <w:rPr>
          <w:rFonts w:ascii="Arial" w:hAnsi="Arial" w:cs="Arial"/>
        </w:rPr>
        <w:t xml:space="preserve"> Dated </w:t>
      </w:r>
      <w:r w:rsidRPr="00F72289">
        <w:rPr>
          <w:rFonts w:ascii="Arial" w:hAnsi="Arial" w:cs="Arial"/>
        </w:rPr>
        <w:t>2 August 2023</w:t>
      </w:r>
      <w:r w:rsidR="00632B94" w:rsidRPr="00F72289">
        <w:rPr>
          <w:rFonts w:ascii="Arial" w:hAnsi="Arial" w:cs="Arial"/>
        </w:rPr>
        <w:t xml:space="preserve">; </w:t>
      </w:r>
      <w:r w:rsidR="00F72289" w:rsidRPr="00F72289">
        <w:rPr>
          <w:rFonts w:ascii="Arial" w:hAnsi="Arial" w:cs="Arial"/>
        </w:rPr>
        <w:t>and,</w:t>
      </w:r>
    </w:p>
    <w:p w14:paraId="460AB04E" w14:textId="5A870513" w:rsidR="00BA00C0" w:rsidRPr="00F72289" w:rsidRDefault="00F72289" w:rsidP="004815A6">
      <w:pPr>
        <w:numPr>
          <w:ilvl w:val="0"/>
          <w:numId w:val="28"/>
        </w:numPr>
        <w:snapToGrid w:val="0"/>
        <w:spacing w:after="0" w:line="240" w:lineRule="auto"/>
        <w:ind w:left="1276" w:hanging="294"/>
        <w:contextualSpacing/>
        <w:jc w:val="both"/>
        <w:rPr>
          <w:rFonts w:ascii="Arial" w:hAnsi="Arial" w:cs="Arial"/>
        </w:rPr>
      </w:pPr>
      <w:r w:rsidRPr="00F72289">
        <w:rPr>
          <w:rFonts w:ascii="Arial" w:hAnsi="Arial" w:cs="Arial"/>
          <w:b/>
          <w:bCs/>
        </w:rPr>
        <w:t>Aboriginal Due Diligence Assessment Report</w:t>
      </w:r>
      <w:r w:rsidR="00BA00C0" w:rsidRPr="00F72289">
        <w:rPr>
          <w:rFonts w:ascii="Arial" w:hAnsi="Arial" w:cs="Arial"/>
          <w:b/>
          <w:bCs/>
        </w:rPr>
        <w:t>:</w:t>
      </w:r>
      <w:r w:rsidR="00BA00C0" w:rsidRPr="00F72289">
        <w:rPr>
          <w:rFonts w:ascii="Arial" w:hAnsi="Arial" w:cs="Arial"/>
        </w:rPr>
        <w:t xml:space="preserve"> </w:t>
      </w:r>
      <w:r w:rsidRPr="00F72289">
        <w:rPr>
          <w:rFonts w:ascii="Arial" w:hAnsi="Arial" w:cs="Arial"/>
        </w:rPr>
        <w:t xml:space="preserve">Prepared by </w:t>
      </w:r>
      <w:proofErr w:type="spellStart"/>
      <w:r w:rsidRPr="00F72289">
        <w:rPr>
          <w:rFonts w:ascii="Arial" w:hAnsi="Arial" w:cs="Arial"/>
        </w:rPr>
        <w:t>OzArk</w:t>
      </w:r>
      <w:proofErr w:type="spellEnd"/>
      <w:r w:rsidRPr="00F72289">
        <w:rPr>
          <w:rFonts w:ascii="Arial" w:hAnsi="Arial" w:cs="Arial"/>
        </w:rPr>
        <w:t xml:space="preserve"> Environment &amp; Heritage, Version 3, </w:t>
      </w:r>
      <w:r w:rsidR="00BA00C0" w:rsidRPr="00F72289">
        <w:rPr>
          <w:rFonts w:ascii="Arial" w:hAnsi="Arial" w:cs="Arial"/>
        </w:rPr>
        <w:t xml:space="preserve">Dated </w:t>
      </w:r>
      <w:r w:rsidRPr="00F72289">
        <w:rPr>
          <w:rFonts w:ascii="Arial" w:hAnsi="Arial" w:cs="Arial"/>
        </w:rPr>
        <w:t>27 June 2023.</w:t>
      </w:r>
    </w:p>
    <w:p w14:paraId="64BBE1AE" w14:textId="33DBB217" w:rsidR="00FA4C6B" w:rsidRPr="00F72289" w:rsidRDefault="00FA4C6B" w:rsidP="004815A6">
      <w:pPr>
        <w:snapToGrid w:val="0"/>
        <w:spacing w:after="0" w:line="240" w:lineRule="auto"/>
        <w:ind w:left="1276"/>
        <w:contextualSpacing/>
        <w:jc w:val="both"/>
        <w:rPr>
          <w:rFonts w:ascii="Calibri" w:hAnsi="Calibri"/>
        </w:rPr>
      </w:pPr>
    </w:p>
    <w:p w14:paraId="0DEE9016" w14:textId="1D274862" w:rsidR="007D1E05" w:rsidRPr="00F72289" w:rsidRDefault="007D1E05" w:rsidP="004815A6">
      <w:pPr>
        <w:spacing w:after="0" w:line="240" w:lineRule="auto"/>
        <w:ind w:left="709"/>
        <w:jc w:val="both"/>
        <w:rPr>
          <w:rFonts w:ascii="Arial" w:hAnsi="Arial" w:cs="Arial"/>
          <w:lang w:val="en-US"/>
        </w:rPr>
      </w:pPr>
      <w:r w:rsidRPr="00F72289">
        <w:rPr>
          <w:rFonts w:ascii="Arial" w:hAnsi="Arial" w:cs="Arial"/>
          <w:lang w:val="en-US"/>
        </w:rPr>
        <w:t>In the event of any inconsistency between conditions of this approval and the drawings/documents referred to above, the conditions prevail.</w:t>
      </w:r>
      <w:r w:rsidR="00AE720A" w:rsidRPr="00F72289">
        <w:rPr>
          <w:rFonts w:ascii="Arial" w:hAnsi="Arial" w:cs="Arial"/>
          <w:lang w:val="en-US"/>
        </w:rPr>
        <w:t xml:space="preserve"> In the event of any inconsistency between the approved plans and the supporting documentation, the approved plans prevail. </w:t>
      </w:r>
    </w:p>
    <w:p w14:paraId="141A4A60" w14:textId="77777777" w:rsidR="007D1E05" w:rsidRPr="00F72289" w:rsidRDefault="007D1E05" w:rsidP="004815A6">
      <w:pPr>
        <w:spacing w:after="0" w:line="240" w:lineRule="auto"/>
        <w:jc w:val="both"/>
        <w:rPr>
          <w:rFonts w:ascii="Arial" w:hAnsi="Arial" w:cs="Arial"/>
          <w:b/>
          <w:bCs/>
        </w:rPr>
      </w:pPr>
    </w:p>
    <w:p w14:paraId="0A51F2CC" w14:textId="77777777" w:rsidR="006C451E" w:rsidRPr="00F72289" w:rsidRDefault="00AE720A" w:rsidP="004815A6">
      <w:pPr>
        <w:tabs>
          <w:tab w:val="left" w:pos="709"/>
        </w:tabs>
        <w:spacing w:after="0" w:line="240" w:lineRule="auto"/>
        <w:ind w:left="709"/>
        <w:jc w:val="both"/>
        <w:rPr>
          <w:rFonts w:ascii="Arial" w:hAnsi="Arial" w:cs="Arial"/>
          <w:bCs/>
        </w:rPr>
      </w:pPr>
      <w:r w:rsidRPr="00F72289">
        <w:rPr>
          <w:rFonts w:ascii="Arial" w:hAnsi="Arial" w:cs="Arial"/>
          <w:bCs/>
          <w:u w:val="single"/>
        </w:rPr>
        <w:t>Reason</w:t>
      </w:r>
      <w:r w:rsidRPr="00F72289">
        <w:rPr>
          <w:rFonts w:ascii="Arial" w:hAnsi="Arial" w:cs="Arial"/>
          <w:bCs/>
        </w:rPr>
        <w:t xml:space="preserve">: </w:t>
      </w:r>
    </w:p>
    <w:p w14:paraId="0710986B" w14:textId="759FB0E3" w:rsidR="00AE720A" w:rsidRPr="00F72289" w:rsidRDefault="00AE720A" w:rsidP="004815A6">
      <w:pPr>
        <w:tabs>
          <w:tab w:val="left" w:pos="709"/>
        </w:tabs>
        <w:spacing w:after="0" w:line="240" w:lineRule="auto"/>
        <w:ind w:left="709"/>
        <w:jc w:val="both"/>
        <w:rPr>
          <w:rFonts w:ascii="Arial" w:hAnsi="Arial" w:cs="Arial"/>
          <w:bCs/>
        </w:rPr>
      </w:pPr>
      <w:r w:rsidRPr="00F72289">
        <w:rPr>
          <w:rFonts w:ascii="Arial" w:hAnsi="Arial" w:cs="Arial"/>
          <w:bCs/>
        </w:rPr>
        <w:t xml:space="preserve">To ensure </w:t>
      </w:r>
      <w:r w:rsidR="00C526C7" w:rsidRPr="00F72289">
        <w:rPr>
          <w:rFonts w:ascii="Arial" w:hAnsi="Arial" w:cs="Arial"/>
          <w:bCs/>
        </w:rPr>
        <w:t xml:space="preserve">the development proceeds in the manner assessed by Council and </w:t>
      </w:r>
      <w:r w:rsidRPr="00F72289">
        <w:rPr>
          <w:rFonts w:ascii="Arial" w:hAnsi="Arial" w:cs="Arial"/>
          <w:bCs/>
        </w:rPr>
        <w:t xml:space="preserve">all parties are aware of the approved plans and supporting documentation that applies to the development. </w:t>
      </w:r>
    </w:p>
    <w:p w14:paraId="79B6CB3B" w14:textId="77777777" w:rsidR="00AE720A" w:rsidRPr="00F72289" w:rsidRDefault="00AE720A" w:rsidP="004815A6">
      <w:pPr>
        <w:tabs>
          <w:tab w:val="left" w:pos="709"/>
        </w:tabs>
        <w:spacing w:after="0" w:line="240" w:lineRule="auto"/>
        <w:jc w:val="both"/>
        <w:rPr>
          <w:rFonts w:ascii="Arial" w:hAnsi="Arial" w:cs="Arial"/>
          <w:bCs/>
        </w:rPr>
      </w:pPr>
    </w:p>
    <w:p w14:paraId="5512F2D6" w14:textId="4CFEF266" w:rsidR="00911795" w:rsidRPr="00F72289" w:rsidRDefault="00AE720A" w:rsidP="004815A6">
      <w:pPr>
        <w:spacing w:after="0" w:line="240" w:lineRule="auto"/>
        <w:jc w:val="both"/>
        <w:rPr>
          <w:rFonts w:ascii="Arial" w:hAnsi="Arial" w:cs="Arial"/>
          <w:b/>
          <w:bCs/>
          <w:lang w:val="en-US"/>
        </w:rPr>
      </w:pPr>
      <w:r w:rsidRPr="00F72289">
        <w:rPr>
          <w:rFonts w:ascii="Arial" w:hAnsi="Arial" w:cs="Arial"/>
          <w:b/>
          <w:bCs/>
          <w:lang w:val="en-US"/>
        </w:rPr>
        <w:t>A2</w:t>
      </w:r>
      <w:r w:rsidRPr="00F72289">
        <w:rPr>
          <w:rFonts w:ascii="Arial" w:hAnsi="Arial" w:cs="Arial"/>
          <w:b/>
          <w:bCs/>
          <w:lang w:val="en-US"/>
        </w:rPr>
        <w:tab/>
      </w:r>
      <w:r w:rsidR="00911795" w:rsidRPr="00F72289">
        <w:rPr>
          <w:rFonts w:ascii="Arial" w:hAnsi="Arial" w:cs="Arial"/>
          <w:b/>
          <w:bCs/>
          <w:lang w:val="en-US"/>
        </w:rPr>
        <w:t>Signage</w:t>
      </w:r>
    </w:p>
    <w:p w14:paraId="52FAD475" w14:textId="77777777" w:rsidR="00911795" w:rsidRPr="00F72289" w:rsidRDefault="00911795" w:rsidP="004815A6">
      <w:pPr>
        <w:spacing w:after="0" w:line="240" w:lineRule="auto"/>
        <w:jc w:val="both"/>
        <w:rPr>
          <w:rFonts w:ascii="Arial" w:hAnsi="Arial" w:cs="Arial"/>
          <w:b/>
          <w:bCs/>
        </w:rPr>
      </w:pPr>
    </w:p>
    <w:p w14:paraId="7BB568BD" w14:textId="5F2DCFE8" w:rsidR="00911795" w:rsidRPr="00F72289" w:rsidRDefault="00911795" w:rsidP="004815A6">
      <w:pPr>
        <w:widowControl w:val="0"/>
        <w:spacing w:after="0" w:line="240" w:lineRule="auto"/>
        <w:ind w:left="709"/>
        <w:jc w:val="both"/>
        <w:rPr>
          <w:rFonts w:ascii="Arial" w:hAnsi="Arial" w:cs="Arial"/>
        </w:rPr>
      </w:pPr>
      <w:r w:rsidRPr="00F72289">
        <w:rPr>
          <w:rFonts w:ascii="Arial" w:hAnsi="Arial" w:cs="Arial"/>
        </w:rPr>
        <w:t xml:space="preserve">A separate application shall be submitted to Council prior to the erection of any signage unless the proposed signage is ‘exempt development’ under </w:t>
      </w:r>
      <w:r w:rsidRPr="00F72289">
        <w:rPr>
          <w:rFonts w:ascii="Arial" w:hAnsi="Arial" w:cs="Arial"/>
          <w:i/>
        </w:rPr>
        <w:t>State Environmental Planning Policy (Exempt and Complying Development Codes) 2008</w:t>
      </w:r>
      <w:r w:rsidRPr="00F72289">
        <w:rPr>
          <w:rFonts w:ascii="Arial" w:hAnsi="Arial" w:cs="Arial"/>
        </w:rPr>
        <w:t xml:space="preserve"> or any other </w:t>
      </w:r>
      <w:r w:rsidRPr="00F72289">
        <w:rPr>
          <w:rFonts w:ascii="Arial" w:hAnsi="Arial" w:cs="Arial"/>
        </w:rPr>
        <w:lastRenderedPageBreak/>
        <w:t>applicable environmental planning instrument.</w:t>
      </w:r>
    </w:p>
    <w:p w14:paraId="7736793A" w14:textId="77777777" w:rsidR="00AE720A" w:rsidRPr="00F72289" w:rsidRDefault="00AE720A" w:rsidP="004815A6">
      <w:pPr>
        <w:widowControl w:val="0"/>
        <w:spacing w:after="0" w:line="240" w:lineRule="auto"/>
        <w:ind w:left="709"/>
        <w:jc w:val="both"/>
        <w:rPr>
          <w:rFonts w:ascii="Arial" w:hAnsi="Arial" w:cs="Arial"/>
        </w:rPr>
      </w:pPr>
    </w:p>
    <w:p w14:paraId="2BE14D8A" w14:textId="77777777" w:rsidR="004206E2" w:rsidRPr="00F72289" w:rsidRDefault="00AE720A" w:rsidP="004815A6">
      <w:pPr>
        <w:widowControl w:val="0"/>
        <w:tabs>
          <w:tab w:val="left" w:pos="709"/>
        </w:tabs>
        <w:spacing w:after="0" w:line="240" w:lineRule="auto"/>
        <w:ind w:left="709"/>
        <w:jc w:val="both"/>
        <w:rPr>
          <w:rFonts w:ascii="Arial" w:hAnsi="Arial" w:cs="Arial"/>
          <w:bCs/>
        </w:rPr>
      </w:pPr>
      <w:r w:rsidRPr="00F72289">
        <w:rPr>
          <w:rFonts w:ascii="Arial" w:hAnsi="Arial" w:cs="Arial"/>
          <w:bCs/>
          <w:u w:val="single"/>
        </w:rPr>
        <w:t>Reason</w:t>
      </w:r>
      <w:r w:rsidRPr="00F72289">
        <w:rPr>
          <w:rFonts w:ascii="Arial" w:hAnsi="Arial" w:cs="Arial"/>
          <w:bCs/>
        </w:rPr>
        <w:t xml:space="preserve">: </w:t>
      </w:r>
    </w:p>
    <w:p w14:paraId="42C2F851" w14:textId="02F27E3B" w:rsidR="00AE720A" w:rsidRPr="00BE70A4" w:rsidRDefault="00AE720A" w:rsidP="004815A6">
      <w:pPr>
        <w:widowControl w:val="0"/>
        <w:tabs>
          <w:tab w:val="left" w:pos="709"/>
        </w:tabs>
        <w:spacing w:after="0" w:line="240" w:lineRule="auto"/>
        <w:ind w:left="709"/>
        <w:jc w:val="both"/>
        <w:rPr>
          <w:rFonts w:ascii="Arial" w:hAnsi="Arial" w:cs="Arial"/>
          <w:bCs/>
        </w:rPr>
      </w:pPr>
      <w:r w:rsidRPr="00BE70A4">
        <w:rPr>
          <w:rFonts w:ascii="Arial" w:hAnsi="Arial" w:cs="Arial"/>
          <w:bCs/>
        </w:rPr>
        <w:t xml:space="preserve">To ensure any signage is assessed in accordance with the planning controls. </w:t>
      </w:r>
    </w:p>
    <w:p w14:paraId="1680A52C" w14:textId="77777777" w:rsidR="00DB3AE0" w:rsidRPr="00BE70A4" w:rsidRDefault="00DB3AE0" w:rsidP="004815A6">
      <w:pPr>
        <w:spacing w:after="0" w:line="240" w:lineRule="auto"/>
        <w:jc w:val="both"/>
        <w:rPr>
          <w:rFonts w:ascii="Arial" w:hAnsi="Arial" w:cs="Arial"/>
          <w:b/>
          <w:bCs/>
          <w:i/>
        </w:rPr>
      </w:pPr>
    </w:p>
    <w:p w14:paraId="2416C218" w14:textId="77777777" w:rsidR="00D750B2" w:rsidRPr="003C66AB" w:rsidRDefault="00D750B2" w:rsidP="004815A6">
      <w:pPr>
        <w:spacing w:after="0" w:line="240" w:lineRule="auto"/>
        <w:jc w:val="both"/>
        <w:rPr>
          <w:rFonts w:ascii="Arial" w:hAnsi="Arial" w:cs="Arial"/>
          <w:b/>
          <w:bCs/>
          <w:highlight w:val="yellow"/>
        </w:rPr>
      </w:pPr>
    </w:p>
    <w:p w14:paraId="268B3FE7" w14:textId="76BA7BA1" w:rsidR="00A624A9" w:rsidRPr="00FC25C1" w:rsidRDefault="00D750B2" w:rsidP="004815A6">
      <w:pPr>
        <w:spacing w:after="0" w:line="240" w:lineRule="auto"/>
        <w:jc w:val="both"/>
        <w:rPr>
          <w:rFonts w:ascii="Arial" w:hAnsi="Arial" w:cs="Arial"/>
          <w:b/>
          <w:bCs/>
          <w:lang w:val="en-US"/>
        </w:rPr>
      </w:pPr>
      <w:r w:rsidRPr="00FC25C1">
        <w:rPr>
          <w:rFonts w:ascii="Arial" w:hAnsi="Arial" w:cs="Arial"/>
          <w:b/>
          <w:bCs/>
          <w:lang w:val="en-US"/>
        </w:rPr>
        <w:t>A</w:t>
      </w:r>
      <w:r w:rsidR="001A3064">
        <w:rPr>
          <w:rFonts w:ascii="Arial" w:hAnsi="Arial" w:cs="Arial"/>
          <w:b/>
          <w:bCs/>
          <w:lang w:val="en-US"/>
        </w:rPr>
        <w:t>3</w:t>
      </w:r>
      <w:r w:rsidR="00CC2263" w:rsidRPr="00FC25C1">
        <w:rPr>
          <w:rFonts w:ascii="Arial" w:hAnsi="Arial" w:cs="Arial"/>
          <w:b/>
          <w:bCs/>
          <w:lang w:val="en-US"/>
        </w:rPr>
        <w:tab/>
      </w:r>
      <w:r w:rsidR="00A624A9" w:rsidRPr="00FC25C1">
        <w:rPr>
          <w:rFonts w:ascii="Arial" w:hAnsi="Arial" w:cs="Arial"/>
          <w:b/>
          <w:bCs/>
          <w:lang w:val="en-US"/>
        </w:rPr>
        <w:t xml:space="preserve">Tree </w:t>
      </w:r>
      <w:r w:rsidR="000C5055" w:rsidRPr="00FC25C1">
        <w:rPr>
          <w:rFonts w:ascii="Arial" w:hAnsi="Arial" w:cs="Arial"/>
          <w:b/>
          <w:bCs/>
          <w:lang w:val="en-US"/>
        </w:rPr>
        <w:t>Retention and R</w:t>
      </w:r>
      <w:r w:rsidR="00A624A9" w:rsidRPr="00FC25C1">
        <w:rPr>
          <w:rFonts w:ascii="Arial" w:hAnsi="Arial" w:cs="Arial"/>
          <w:b/>
          <w:bCs/>
          <w:lang w:val="en-US"/>
        </w:rPr>
        <w:t xml:space="preserve">emoval </w:t>
      </w:r>
    </w:p>
    <w:p w14:paraId="18D0C46E" w14:textId="7547E717" w:rsidR="00A624A9" w:rsidRPr="00FC25C1" w:rsidRDefault="00A624A9" w:rsidP="004815A6">
      <w:pPr>
        <w:spacing w:after="0" w:line="240" w:lineRule="auto"/>
        <w:jc w:val="both"/>
        <w:rPr>
          <w:rFonts w:ascii="Arial" w:hAnsi="Arial" w:cs="Arial"/>
          <w:b/>
          <w:bCs/>
        </w:rPr>
      </w:pPr>
    </w:p>
    <w:p w14:paraId="2E0D9BAD" w14:textId="343D012E" w:rsidR="00EB6A35" w:rsidRPr="00FC25C1" w:rsidRDefault="002C6E0C" w:rsidP="004815A6">
      <w:pPr>
        <w:spacing w:after="0" w:line="240" w:lineRule="auto"/>
        <w:ind w:left="720"/>
        <w:jc w:val="both"/>
        <w:rPr>
          <w:rFonts w:ascii="Arial" w:hAnsi="Arial" w:cs="Arial"/>
        </w:rPr>
      </w:pPr>
      <w:r w:rsidRPr="00FC25C1">
        <w:rPr>
          <w:rFonts w:ascii="Arial" w:hAnsi="Arial" w:cs="Arial"/>
        </w:rPr>
        <w:t xml:space="preserve">Existing trees on the site are to be retained and protected from damage during work, with the exception of the trees </w:t>
      </w:r>
      <w:r w:rsidR="003E19D0" w:rsidRPr="00FC25C1">
        <w:rPr>
          <w:rFonts w:ascii="Arial" w:hAnsi="Arial" w:cs="Arial"/>
        </w:rPr>
        <w:t xml:space="preserve">to be removed as </w:t>
      </w:r>
      <w:r w:rsidRPr="00FC25C1">
        <w:rPr>
          <w:rFonts w:ascii="Arial" w:hAnsi="Arial" w:cs="Arial"/>
        </w:rPr>
        <w:t xml:space="preserve">outlined </w:t>
      </w:r>
      <w:r w:rsidR="003E19D0" w:rsidRPr="00FC25C1">
        <w:rPr>
          <w:rFonts w:ascii="Arial" w:hAnsi="Arial" w:cs="Arial"/>
        </w:rPr>
        <w:t xml:space="preserve">in </w:t>
      </w:r>
      <w:r w:rsidRPr="00FC25C1">
        <w:rPr>
          <w:rFonts w:ascii="Arial" w:hAnsi="Arial" w:cs="Arial"/>
        </w:rPr>
        <w:t>the approved</w:t>
      </w:r>
      <w:r w:rsidR="003E19D0" w:rsidRPr="00FC25C1">
        <w:rPr>
          <w:rFonts w:ascii="Arial" w:hAnsi="Arial" w:cs="Arial"/>
        </w:rPr>
        <w:t xml:space="preserve"> </w:t>
      </w:r>
      <w:r w:rsidR="00FC25C1" w:rsidRPr="00FC25C1">
        <w:rPr>
          <w:rFonts w:ascii="Arial" w:hAnsi="Arial" w:cs="Arial"/>
        </w:rPr>
        <w:t>Biodiversity Assessment</w:t>
      </w:r>
      <w:r w:rsidR="003E19D0" w:rsidRPr="00FC25C1">
        <w:rPr>
          <w:rFonts w:ascii="Arial" w:hAnsi="Arial" w:cs="Arial"/>
        </w:rPr>
        <w:t xml:space="preserve"> Report; </w:t>
      </w:r>
      <w:proofErr w:type="gramStart"/>
      <w:r w:rsidR="003E19D0" w:rsidRPr="00FC25C1">
        <w:rPr>
          <w:rFonts w:ascii="Arial" w:hAnsi="Arial" w:cs="Arial"/>
        </w:rPr>
        <w:t>and,</w:t>
      </w:r>
      <w:proofErr w:type="gramEnd"/>
      <w:r w:rsidR="003E19D0" w:rsidRPr="00FC25C1">
        <w:rPr>
          <w:rFonts w:ascii="Arial" w:hAnsi="Arial" w:cs="Arial"/>
        </w:rPr>
        <w:t xml:space="preserve"> the trees as outlined in the approved</w:t>
      </w:r>
      <w:r w:rsidRPr="00FC25C1">
        <w:rPr>
          <w:rFonts w:ascii="Arial" w:hAnsi="Arial" w:cs="Arial"/>
        </w:rPr>
        <w:t xml:space="preserve"> Landscape Plan</w:t>
      </w:r>
      <w:r w:rsidR="003E19D0" w:rsidRPr="00FC25C1">
        <w:rPr>
          <w:rFonts w:ascii="Arial" w:hAnsi="Arial" w:cs="Arial"/>
        </w:rPr>
        <w:t>.</w:t>
      </w:r>
    </w:p>
    <w:p w14:paraId="63CDFCEE" w14:textId="77777777" w:rsidR="003E19D0" w:rsidRPr="00FC25C1" w:rsidRDefault="003E19D0" w:rsidP="004815A6">
      <w:pPr>
        <w:spacing w:after="0" w:line="240" w:lineRule="auto"/>
        <w:ind w:left="720"/>
        <w:jc w:val="both"/>
        <w:rPr>
          <w:rFonts w:ascii="Arial" w:hAnsi="Arial" w:cs="Arial"/>
        </w:rPr>
      </w:pPr>
    </w:p>
    <w:p w14:paraId="14F88C63" w14:textId="77777777" w:rsidR="004206E2" w:rsidRPr="00FC25C1" w:rsidRDefault="00925956" w:rsidP="004815A6">
      <w:pPr>
        <w:spacing w:after="0" w:line="240" w:lineRule="auto"/>
        <w:ind w:left="720"/>
        <w:jc w:val="both"/>
        <w:rPr>
          <w:rFonts w:ascii="Arial" w:hAnsi="Arial" w:cs="Arial"/>
          <w:bCs/>
        </w:rPr>
      </w:pPr>
      <w:r w:rsidRPr="00FC25C1">
        <w:rPr>
          <w:rFonts w:ascii="Arial" w:hAnsi="Arial" w:cs="Arial"/>
          <w:bCs/>
          <w:u w:val="single"/>
        </w:rPr>
        <w:t>Reason</w:t>
      </w:r>
      <w:r w:rsidRPr="00FC25C1">
        <w:rPr>
          <w:rFonts w:ascii="Arial" w:hAnsi="Arial" w:cs="Arial"/>
          <w:bCs/>
        </w:rPr>
        <w:t>:</w:t>
      </w:r>
      <w:r w:rsidR="003A7711" w:rsidRPr="00FC25C1">
        <w:rPr>
          <w:rFonts w:ascii="Arial" w:hAnsi="Arial" w:cs="Arial"/>
          <w:bCs/>
        </w:rPr>
        <w:t xml:space="preserve"> </w:t>
      </w:r>
    </w:p>
    <w:p w14:paraId="41B341B5" w14:textId="686565A0" w:rsidR="00F23B19" w:rsidRDefault="007B13A1" w:rsidP="004815A6">
      <w:pPr>
        <w:spacing w:after="0" w:line="240" w:lineRule="auto"/>
        <w:ind w:left="720"/>
        <w:jc w:val="both"/>
        <w:rPr>
          <w:rFonts w:ascii="Arial" w:hAnsi="Arial" w:cs="Arial"/>
          <w:bCs/>
        </w:rPr>
      </w:pPr>
      <w:r w:rsidRPr="00FC25C1">
        <w:rPr>
          <w:rFonts w:ascii="Arial" w:hAnsi="Arial" w:cs="Arial"/>
          <w:bCs/>
        </w:rPr>
        <w:t>To ensure compliance with the approved application and applicable legislation.</w:t>
      </w:r>
    </w:p>
    <w:p w14:paraId="26E8127C" w14:textId="77777777" w:rsidR="0068171D" w:rsidRDefault="0068171D" w:rsidP="004815A6">
      <w:pPr>
        <w:spacing w:after="0" w:line="240" w:lineRule="auto"/>
        <w:ind w:left="720"/>
        <w:jc w:val="both"/>
        <w:rPr>
          <w:rFonts w:ascii="Arial" w:hAnsi="Arial" w:cs="Arial"/>
          <w:bCs/>
        </w:rPr>
      </w:pPr>
    </w:p>
    <w:p w14:paraId="6EEDC167" w14:textId="21842EBE" w:rsidR="00477120" w:rsidRPr="00FC25C1" w:rsidRDefault="00477120" w:rsidP="004815A6">
      <w:pPr>
        <w:spacing w:after="0" w:line="240" w:lineRule="auto"/>
        <w:jc w:val="both"/>
        <w:rPr>
          <w:rFonts w:ascii="Arial" w:hAnsi="Arial" w:cs="Arial"/>
          <w:b/>
          <w:bCs/>
          <w:lang w:val="en-US"/>
        </w:rPr>
      </w:pPr>
      <w:r w:rsidRPr="00FC25C1">
        <w:rPr>
          <w:rFonts w:ascii="Arial" w:hAnsi="Arial" w:cs="Arial"/>
          <w:b/>
          <w:bCs/>
          <w:lang w:val="en-US"/>
        </w:rPr>
        <w:t>A</w:t>
      </w:r>
      <w:r w:rsidR="001A3064">
        <w:rPr>
          <w:rFonts w:ascii="Arial" w:hAnsi="Arial" w:cs="Arial"/>
          <w:b/>
          <w:bCs/>
          <w:lang w:val="en-US"/>
        </w:rPr>
        <w:t>4</w:t>
      </w:r>
      <w:r w:rsidRPr="00FC25C1">
        <w:rPr>
          <w:rFonts w:ascii="Arial" w:hAnsi="Arial" w:cs="Arial"/>
          <w:b/>
          <w:bCs/>
          <w:lang w:val="en-US"/>
        </w:rPr>
        <w:tab/>
      </w:r>
      <w:r w:rsidRPr="00477120">
        <w:rPr>
          <w:rFonts w:ascii="Arial" w:hAnsi="Arial" w:cs="Arial"/>
          <w:b/>
          <w:bCs/>
          <w:lang w:val="en-US"/>
        </w:rPr>
        <w:t>Premise Standard</w:t>
      </w:r>
    </w:p>
    <w:p w14:paraId="322190AB" w14:textId="77777777" w:rsidR="00477120" w:rsidRPr="00FC25C1" w:rsidRDefault="00477120" w:rsidP="004815A6">
      <w:pPr>
        <w:spacing w:after="0" w:line="240" w:lineRule="auto"/>
        <w:jc w:val="both"/>
        <w:rPr>
          <w:rFonts w:ascii="Arial" w:hAnsi="Arial" w:cs="Arial"/>
          <w:b/>
          <w:bCs/>
        </w:rPr>
      </w:pPr>
    </w:p>
    <w:p w14:paraId="4CB7BA86" w14:textId="6E33399F" w:rsidR="00477120" w:rsidRPr="00FC25C1" w:rsidRDefault="00477120" w:rsidP="004815A6">
      <w:pPr>
        <w:spacing w:after="0" w:line="240" w:lineRule="auto"/>
        <w:ind w:left="720"/>
        <w:jc w:val="both"/>
        <w:rPr>
          <w:rFonts w:ascii="Arial" w:hAnsi="Arial" w:cs="Arial"/>
        </w:rPr>
      </w:pPr>
      <w:r w:rsidRPr="00477120">
        <w:rPr>
          <w:rFonts w:ascii="Arial" w:hAnsi="Arial" w:cs="Arial"/>
        </w:rPr>
        <w:t>The building shall comply with the requirements of the Commonwealth Disability (Access to Premise Standard) 2010.</w:t>
      </w:r>
    </w:p>
    <w:p w14:paraId="3F7B8EAE" w14:textId="77777777" w:rsidR="00477120" w:rsidRPr="00FC25C1" w:rsidRDefault="00477120" w:rsidP="004815A6">
      <w:pPr>
        <w:spacing w:after="0" w:line="240" w:lineRule="auto"/>
        <w:ind w:left="720"/>
        <w:jc w:val="both"/>
        <w:rPr>
          <w:rFonts w:ascii="Arial" w:hAnsi="Arial" w:cs="Arial"/>
        </w:rPr>
      </w:pPr>
    </w:p>
    <w:p w14:paraId="021D878D" w14:textId="77777777" w:rsidR="00477120" w:rsidRPr="00FC25C1" w:rsidRDefault="00477120" w:rsidP="004815A6">
      <w:pPr>
        <w:spacing w:after="0" w:line="240" w:lineRule="auto"/>
        <w:ind w:left="720"/>
        <w:jc w:val="both"/>
        <w:rPr>
          <w:rFonts w:ascii="Arial" w:hAnsi="Arial" w:cs="Arial"/>
          <w:bCs/>
        </w:rPr>
      </w:pPr>
      <w:r w:rsidRPr="00FC25C1">
        <w:rPr>
          <w:rFonts w:ascii="Arial" w:hAnsi="Arial" w:cs="Arial"/>
          <w:bCs/>
          <w:u w:val="single"/>
        </w:rPr>
        <w:t>Reason</w:t>
      </w:r>
      <w:r w:rsidRPr="00FC25C1">
        <w:rPr>
          <w:rFonts w:ascii="Arial" w:hAnsi="Arial" w:cs="Arial"/>
          <w:bCs/>
        </w:rPr>
        <w:t xml:space="preserve">: </w:t>
      </w:r>
    </w:p>
    <w:p w14:paraId="41E5D3A3" w14:textId="461C51B1" w:rsidR="00477120" w:rsidRDefault="00477120" w:rsidP="004815A6">
      <w:pPr>
        <w:spacing w:after="0" w:line="240" w:lineRule="auto"/>
        <w:ind w:left="720"/>
        <w:jc w:val="both"/>
        <w:rPr>
          <w:rFonts w:ascii="Arial" w:hAnsi="Arial" w:cs="Arial"/>
          <w:bCs/>
        </w:rPr>
      </w:pPr>
      <w:r w:rsidRPr="00477120">
        <w:rPr>
          <w:rFonts w:ascii="Arial" w:hAnsi="Arial" w:cs="Arial"/>
          <w:bCs/>
        </w:rPr>
        <w:t>Statutory requirement.</w:t>
      </w:r>
    </w:p>
    <w:p w14:paraId="6DD000C2" w14:textId="77777777" w:rsidR="0068171D" w:rsidRPr="00FC25C1" w:rsidRDefault="0068171D" w:rsidP="004815A6">
      <w:pPr>
        <w:spacing w:after="0" w:line="240" w:lineRule="auto"/>
        <w:ind w:left="720"/>
        <w:jc w:val="both"/>
        <w:rPr>
          <w:rFonts w:ascii="Arial" w:hAnsi="Arial" w:cs="Arial"/>
          <w:bCs/>
        </w:rPr>
      </w:pPr>
    </w:p>
    <w:p w14:paraId="715E0442" w14:textId="77777777" w:rsidR="003D10C8" w:rsidRPr="003C66AB" w:rsidRDefault="003D10C8" w:rsidP="004815A6">
      <w:pPr>
        <w:spacing w:after="0" w:line="240" w:lineRule="auto"/>
        <w:jc w:val="both"/>
        <w:rPr>
          <w:rFonts w:ascii="Arial" w:hAnsi="Arial" w:cs="Arial"/>
          <w:b/>
          <w:bCs/>
          <w:highlight w:val="yellow"/>
        </w:rPr>
      </w:pPr>
    </w:p>
    <w:p w14:paraId="65479D9A" w14:textId="6BF1F53E" w:rsidR="00882A47" w:rsidRPr="00207737" w:rsidRDefault="00925956" w:rsidP="004815A6">
      <w:pPr>
        <w:pBdr>
          <w:bottom w:val="single" w:sz="18" w:space="1" w:color="auto"/>
        </w:pBdr>
        <w:spacing w:after="0" w:line="240" w:lineRule="auto"/>
        <w:jc w:val="both"/>
        <w:rPr>
          <w:rFonts w:ascii="Arial" w:hAnsi="Arial" w:cs="Arial"/>
          <w:b/>
          <w:bCs/>
        </w:rPr>
      </w:pPr>
      <w:bookmarkStart w:id="0" w:name="_Hlk82779202"/>
      <w:r w:rsidRPr="00207737">
        <w:rPr>
          <w:rFonts w:ascii="Arial" w:hAnsi="Arial" w:cs="Arial"/>
          <w:b/>
          <w:bCs/>
        </w:rPr>
        <w:t>PART</w:t>
      </w:r>
      <w:r w:rsidR="00AE720A" w:rsidRPr="00207737">
        <w:rPr>
          <w:rFonts w:ascii="Arial" w:hAnsi="Arial" w:cs="Arial"/>
          <w:b/>
          <w:bCs/>
        </w:rPr>
        <w:t xml:space="preserve"> B: </w:t>
      </w:r>
      <w:r w:rsidR="00AE720A" w:rsidRPr="00207737">
        <w:rPr>
          <w:rFonts w:ascii="Arial" w:hAnsi="Arial" w:cs="Arial"/>
          <w:b/>
          <w:bCs/>
        </w:rPr>
        <w:tab/>
      </w:r>
      <w:r w:rsidR="005D0DA5" w:rsidRPr="00207737">
        <w:rPr>
          <w:rFonts w:ascii="Arial" w:hAnsi="Arial" w:cs="Arial"/>
          <w:b/>
          <w:bCs/>
        </w:rPr>
        <w:t xml:space="preserve">PRIOR TO </w:t>
      </w:r>
      <w:r w:rsidR="007750BA" w:rsidRPr="00207737">
        <w:rPr>
          <w:rFonts w:ascii="Arial" w:hAnsi="Arial" w:cs="Arial"/>
          <w:b/>
          <w:bCs/>
        </w:rPr>
        <w:t xml:space="preserve">THE </w:t>
      </w:r>
      <w:r w:rsidR="005B23EE" w:rsidRPr="00207737">
        <w:rPr>
          <w:rFonts w:ascii="Arial" w:hAnsi="Arial" w:cs="Arial"/>
          <w:b/>
          <w:bCs/>
        </w:rPr>
        <w:t>COMMENCEMENT OF WORKS</w:t>
      </w:r>
      <w:r w:rsidR="005D0DA5" w:rsidRPr="00207737">
        <w:rPr>
          <w:rFonts w:ascii="Arial" w:hAnsi="Arial" w:cs="Arial"/>
          <w:b/>
          <w:bCs/>
        </w:rPr>
        <w:t xml:space="preserve"> </w:t>
      </w:r>
    </w:p>
    <w:bookmarkEnd w:id="0"/>
    <w:p w14:paraId="162864EE" w14:textId="77777777" w:rsidR="00925956" w:rsidRPr="00207737" w:rsidRDefault="00925956" w:rsidP="004815A6">
      <w:pPr>
        <w:pStyle w:val="ListParagraph"/>
        <w:spacing w:after="0" w:line="240" w:lineRule="auto"/>
        <w:jc w:val="both"/>
        <w:rPr>
          <w:rFonts w:ascii="Arial" w:hAnsi="Arial" w:cs="Arial"/>
          <w:b/>
          <w:bCs/>
          <w:u w:val="single"/>
        </w:rPr>
      </w:pPr>
    </w:p>
    <w:p w14:paraId="7ACC715A" w14:textId="14AB9B3B" w:rsidR="005B23EE" w:rsidRPr="00207737" w:rsidRDefault="005B23EE" w:rsidP="004815A6">
      <w:pPr>
        <w:tabs>
          <w:tab w:val="left" w:pos="709"/>
        </w:tabs>
        <w:spacing w:after="0" w:line="240" w:lineRule="auto"/>
        <w:jc w:val="both"/>
        <w:rPr>
          <w:rFonts w:ascii="Arial" w:hAnsi="Arial" w:cs="Arial"/>
          <w:b/>
          <w:bCs/>
        </w:rPr>
      </w:pPr>
      <w:r w:rsidRPr="00207737">
        <w:rPr>
          <w:rFonts w:ascii="Arial" w:hAnsi="Arial" w:cs="Arial"/>
          <w:b/>
          <w:bCs/>
        </w:rPr>
        <w:t>B1</w:t>
      </w:r>
      <w:r w:rsidRPr="00207737">
        <w:rPr>
          <w:rFonts w:ascii="Arial" w:hAnsi="Arial" w:cs="Arial"/>
          <w:b/>
          <w:bCs/>
        </w:rPr>
        <w:tab/>
        <w:t xml:space="preserve">Notice of intention to commence </w:t>
      </w:r>
      <w:proofErr w:type="gramStart"/>
      <w:r w:rsidRPr="00207737">
        <w:rPr>
          <w:rFonts w:ascii="Arial" w:hAnsi="Arial" w:cs="Arial"/>
          <w:b/>
          <w:bCs/>
        </w:rPr>
        <w:t>work</w:t>
      </w:r>
      <w:proofErr w:type="gramEnd"/>
    </w:p>
    <w:p w14:paraId="10259477" w14:textId="77777777" w:rsidR="005B23EE" w:rsidRPr="00207737" w:rsidRDefault="005B23EE" w:rsidP="004815A6">
      <w:pPr>
        <w:spacing w:after="0" w:line="240" w:lineRule="auto"/>
        <w:jc w:val="both"/>
        <w:rPr>
          <w:rFonts w:ascii="Arial" w:hAnsi="Arial" w:cs="Arial"/>
          <w:b/>
          <w:bCs/>
        </w:rPr>
      </w:pPr>
    </w:p>
    <w:p w14:paraId="626E8623" w14:textId="219EED9B" w:rsidR="005B23EE" w:rsidRPr="00207737" w:rsidRDefault="005B23EE" w:rsidP="004815A6">
      <w:pPr>
        <w:spacing w:after="0" w:line="240" w:lineRule="auto"/>
        <w:ind w:left="709"/>
        <w:jc w:val="both"/>
        <w:rPr>
          <w:rFonts w:ascii="Arial" w:hAnsi="Arial" w:cs="Arial"/>
        </w:rPr>
      </w:pPr>
      <w:r w:rsidRPr="00207737">
        <w:rPr>
          <w:rFonts w:ascii="Arial" w:hAnsi="Arial" w:cs="Arial"/>
        </w:rPr>
        <w:t>Prior to work commencing on a development the applicant must give notice to Council of their intention to commence work. Such notice shall be submitted to Council at least two (2) days before work commences.</w:t>
      </w:r>
    </w:p>
    <w:p w14:paraId="5A5FFC89" w14:textId="77777777" w:rsidR="005B23EE" w:rsidRPr="00207737" w:rsidRDefault="005B23EE" w:rsidP="004815A6">
      <w:pPr>
        <w:spacing w:after="0" w:line="240" w:lineRule="auto"/>
        <w:ind w:left="709"/>
        <w:jc w:val="both"/>
        <w:rPr>
          <w:rFonts w:ascii="Arial" w:hAnsi="Arial" w:cs="Arial"/>
        </w:rPr>
      </w:pPr>
    </w:p>
    <w:p w14:paraId="2102D23C" w14:textId="77777777" w:rsidR="005B23EE" w:rsidRPr="00207737" w:rsidRDefault="005B23EE" w:rsidP="004815A6">
      <w:pPr>
        <w:spacing w:after="0" w:line="240" w:lineRule="auto"/>
        <w:ind w:left="720"/>
        <w:jc w:val="both"/>
        <w:rPr>
          <w:rFonts w:ascii="Arial" w:hAnsi="Arial" w:cs="Arial"/>
          <w:bCs/>
        </w:rPr>
      </w:pPr>
      <w:r w:rsidRPr="00207737">
        <w:rPr>
          <w:rFonts w:ascii="Arial" w:hAnsi="Arial" w:cs="Arial"/>
          <w:bCs/>
          <w:u w:val="single"/>
        </w:rPr>
        <w:t>Reason</w:t>
      </w:r>
      <w:r w:rsidRPr="00207737">
        <w:rPr>
          <w:rFonts w:ascii="Arial" w:hAnsi="Arial" w:cs="Arial"/>
          <w:bCs/>
        </w:rPr>
        <w:t xml:space="preserve">: </w:t>
      </w:r>
    </w:p>
    <w:p w14:paraId="41722714" w14:textId="571E634B" w:rsidR="005B23EE" w:rsidRPr="00207737" w:rsidRDefault="005B23EE" w:rsidP="004815A6">
      <w:pPr>
        <w:spacing w:after="0" w:line="240" w:lineRule="auto"/>
        <w:ind w:left="709"/>
        <w:jc w:val="both"/>
        <w:rPr>
          <w:rFonts w:ascii="Arial" w:hAnsi="Arial" w:cs="Arial"/>
          <w:bCs/>
        </w:rPr>
      </w:pPr>
      <w:r w:rsidRPr="00207737">
        <w:rPr>
          <w:rFonts w:ascii="Arial" w:hAnsi="Arial" w:cs="Arial"/>
          <w:bCs/>
        </w:rPr>
        <w:t>To comply with legislative requirements.</w:t>
      </w:r>
    </w:p>
    <w:p w14:paraId="1B226ADB" w14:textId="77777777" w:rsidR="008557A0" w:rsidRDefault="008557A0" w:rsidP="004815A6">
      <w:pPr>
        <w:spacing w:after="0" w:line="240" w:lineRule="auto"/>
        <w:jc w:val="both"/>
        <w:rPr>
          <w:rFonts w:ascii="Arial" w:hAnsi="Arial" w:cs="Arial"/>
          <w:b/>
          <w:bCs/>
          <w:u w:val="single"/>
        </w:rPr>
      </w:pPr>
    </w:p>
    <w:p w14:paraId="3423931C" w14:textId="5EF6A12C" w:rsidR="00F458B6" w:rsidRPr="00CF05A7" w:rsidRDefault="008B6466" w:rsidP="004815A6">
      <w:pPr>
        <w:spacing w:after="0" w:line="240" w:lineRule="auto"/>
        <w:jc w:val="both"/>
        <w:rPr>
          <w:rFonts w:ascii="Arial" w:hAnsi="Arial" w:cs="Arial"/>
          <w:b/>
          <w:bCs/>
        </w:rPr>
      </w:pPr>
      <w:r>
        <w:rPr>
          <w:rFonts w:ascii="Arial" w:hAnsi="Arial" w:cs="Arial"/>
          <w:b/>
          <w:bCs/>
        </w:rPr>
        <w:t>B2</w:t>
      </w:r>
      <w:r w:rsidR="00F458B6" w:rsidRPr="00CF05A7">
        <w:rPr>
          <w:rFonts w:ascii="Arial" w:hAnsi="Arial" w:cs="Arial"/>
          <w:b/>
          <w:bCs/>
        </w:rPr>
        <w:tab/>
        <w:t xml:space="preserve">Removal of Stockpile </w:t>
      </w:r>
    </w:p>
    <w:p w14:paraId="53CF76AE" w14:textId="77777777" w:rsidR="00F458B6" w:rsidRPr="00CF05A7" w:rsidRDefault="00F458B6" w:rsidP="004815A6">
      <w:pPr>
        <w:spacing w:after="0" w:line="240" w:lineRule="auto"/>
        <w:jc w:val="both"/>
        <w:rPr>
          <w:rFonts w:ascii="Arial" w:hAnsi="Arial" w:cs="Arial"/>
          <w:b/>
          <w:bCs/>
        </w:rPr>
      </w:pPr>
    </w:p>
    <w:p w14:paraId="5908E56C" w14:textId="6C6BDFCC" w:rsidR="00F458B6" w:rsidRDefault="00E75AFE" w:rsidP="004815A6">
      <w:pPr>
        <w:spacing w:after="0" w:line="240" w:lineRule="auto"/>
        <w:ind w:left="709" w:firstLine="11"/>
        <w:jc w:val="both"/>
        <w:rPr>
          <w:rFonts w:ascii="Arial" w:hAnsi="Arial" w:cs="Arial"/>
        </w:rPr>
      </w:pPr>
      <w:r w:rsidRPr="00CF05A7">
        <w:rPr>
          <w:rFonts w:ascii="Arial" w:hAnsi="Arial" w:cs="Arial"/>
        </w:rPr>
        <w:t>Prior to commencement of works, the stockpiles are to be removed. Contact should be made with Council at least one (1) week before work commences.</w:t>
      </w:r>
    </w:p>
    <w:p w14:paraId="3D8F5E55" w14:textId="77777777" w:rsidR="001A278E" w:rsidRDefault="001A278E" w:rsidP="004815A6">
      <w:pPr>
        <w:spacing w:after="0" w:line="240" w:lineRule="auto"/>
        <w:ind w:left="709" w:firstLine="11"/>
        <w:jc w:val="both"/>
        <w:rPr>
          <w:i/>
          <w:iCs/>
        </w:rPr>
      </w:pPr>
    </w:p>
    <w:p w14:paraId="29B0B23C" w14:textId="427D6CC6" w:rsidR="001A278E" w:rsidRPr="00D32D39" w:rsidRDefault="001A278E" w:rsidP="004815A6">
      <w:pPr>
        <w:spacing w:after="0" w:line="240" w:lineRule="auto"/>
        <w:ind w:left="709" w:firstLine="11"/>
        <w:jc w:val="both"/>
        <w:rPr>
          <w:rFonts w:ascii="Arial" w:hAnsi="Arial" w:cs="Arial"/>
          <w:b/>
          <w:bCs/>
        </w:rPr>
      </w:pPr>
      <w:r w:rsidRPr="00D32D39">
        <w:rPr>
          <w:rFonts w:ascii="Arial" w:hAnsi="Arial" w:cs="Arial"/>
        </w:rPr>
        <w:t xml:space="preserve">Material removed from the site must be classified in accordance with the EPA’s Waste Classification Guidelines before it is disposed of at an approved waste management facility, and the classification and the volume of material removed must be reported to the </w:t>
      </w:r>
      <w:r w:rsidR="00510527">
        <w:rPr>
          <w:rFonts w:ascii="Arial" w:hAnsi="Arial" w:cs="Arial"/>
        </w:rPr>
        <w:t>Council</w:t>
      </w:r>
      <w:r w:rsidR="00D32D39" w:rsidRPr="00D32D39">
        <w:rPr>
          <w:rFonts w:ascii="Arial" w:hAnsi="Arial" w:cs="Arial"/>
        </w:rPr>
        <w:t>.</w:t>
      </w:r>
    </w:p>
    <w:p w14:paraId="455655DF" w14:textId="77777777" w:rsidR="00F458B6" w:rsidRPr="00CF05A7" w:rsidRDefault="00F458B6" w:rsidP="004815A6">
      <w:pPr>
        <w:spacing w:after="0" w:line="240" w:lineRule="auto"/>
        <w:jc w:val="both"/>
        <w:rPr>
          <w:rFonts w:ascii="Arial" w:hAnsi="Arial" w:cs="Arial"/>
          <w:b/>
          <w:bCs/>
        </w:rPr>
      </w:pPr>
    </w:p>
    <w:p w14:paraId="1C292C99" w14:textId="77777777" w:rsidR="00F458B6" w:rsidRPr="00CF05A7" w:rsidRDefault="00F458B6" w:rsidP="004815A6">
      <w:pPr>
        <w:spacing w:after="0" w:line="240" w:lineRule="auto"/>
        <w:ind w:left="709"/>
        <w:jc w:val="both"/>
        <w:rPr>
          <w:rFonts w:ascii="Arial" w:hAnsi="Arial" w:cs="Arial"/>
        </w:rPr>
      </w:pPr>
      <w:r w:rsidRPr="00CF05A7">
        <w:rPr>
          <w:rFonts w:ascii="Arial" w:hAnsi="Arial" w:cs="Arial"/>
          <w:u w:val="single"/>
        </w:rPr>
        <w:t>Reason</w:t>
      </w:r>
      <w:r w:rsidRPr="00CF05A7">
        <w:rPr>
          <w:rFonts w:ascii="Arial" w:hAnsi="Arial" w:cs="Arial"/>
        </w:rPr>
        <w:t xml:space="preserve">: </w:t>
      </w:r>
    </w:p>
    <w:p w14:paraId="72A0A23A" w14:textId="7E272987" w:rsidR="00F458B6" w:rsidRDefault="00CF05A7" w:rsidP="004815A6">
      <w:pPr>
        <w:spacing w:after="0" w:line="240" w:lineRule="auto"/>
        <w:ind w:left="709"/>
        <w:jc w:val="both"/>
        <w:rPr>
          <w:rFonts w:ascii="Arial" w:hAnsi="Arial" w:cs="Arial"/>
        </w:rPr>
      </w:pPr>
      <w:r w:rsidRPr="00CF05A7">
        <w:rPr>
          <w:rFonts w:ascii="Arial" w:hAnsi="Arial" w:cs="Arial"/>
        </w:rPr>
        <w:t>To ensure suitable arrangements are made for the removal of the stockpiles.</w:t>
      </w:r>
    </w:p>
    <w:p w14:paraId="09379389" w14:textId="77777777" w:rsidR="00F458B6" w:rsidRDefault="00F458B6" w:rsidP="004815A6">
      <w:pPr>
        <w:spacing w:after="0" w:line="240" w:lineRule="auto"/>
        <w:jc w:val="both"/>
        <w:rPr>
          <w:rFonts w:ascii="Arial" w:hAnsi="Arial" w:cs="Arial"/>
          <w:b/>
          <w:bCs/>
          <w:u w:val="single"/>
        </w:rPr>
      </w:pPr>
    </w:p>
    <w:p w14:paraId="399FEC3F" w14:textId="5574F2CB" w:rsidR="008557A0" w:rsidRPr="00207737" w:rsidRDefault="008557A0" w:rsidP="004815A6">
      <w:pPr>
        <w:tabs>
          <w:tab w:val="left" w:pos="709"/>
        </w:tabs>
        <w:spacing w:after="0" w:line="240" w:lineRule="auto"/>
        <w:jc w:val="both"/>
        <w:rPr>
          <w:rFonts w:ascii="Arial" w:hAnsi="Arial" w:cs="Arial"/>
          <w:b/>
          <w:bCs/>
        </w:rPr>
      </w:pPr>
      <w:r w:rsidRPr="00207737">
        <w:rPr>
          <w:rFonts w:ascii="Arial" w:hAnsi="Arial" w:cs="Arial"/>
          <w:b/>
          <w:bCs/>
        </w:rPr>
        <w:t>B</w:t>
      </w:r>
      <w:r w:rsidR="00EC7CC9">
        <w:rPr>
          <w:rFonts w:ascii="Arial" w:hAnsi="Arial" w:cs="Arial"/>
          <w:b/>
          <w:bCs/>
        </w:rPr>
        <w:t>3</w:t>
      </w:r>
      <w:r w:rsidRPr="00207737">
        <w:rPr>
          <w:rFonts w:ascii="Arial" w:hAnsi="Arial" w:cs="Arial"/>
          <w:b/>
          <w:bCs/>
        </w:rPr>
        <w:tab/>
      </w:r>
      <w:r w:rsidR="005F6FF0">
        <w:rPr>
          <w:rFonts w:ascii="Arial" w:hAnsi="Arial" w:cs="Arial"/>
          <w:b/>
          <w:bCs/>
        </w:rPr>
        <w:t xml:space="preserve">Protection of </w:t>
      </w:r>
      <w:r w:rsidR="005F6FF0" w:rsidRPr="005F6FF0">
        <w:rPr>
          <w:rFonts w:ascii="Arial" w:hAnsi="Arial" w:cs="Arial"/>
          <w:b/>
          <w:bCs/>
        </w:rPr>
        <w:t>community interest tree</w:t>
      </w:r>
    </w:p>
    <w:p w14:paraId="4737066D" w14:textId="77777777" w:rsidR="008557A0" w:rsidRPr="00207737" w:rsidRDefault="008557A0" w:rsidP="004815A6">
      <w:pPr>
        <w:spacing w:after="0" w:line="240" w:lineRule="auto"/>
        <w:jc w:val="both"/>
        <w:rPr>
          <w:rFonts w:ascii="Arial" w:hAnsi="Arial" w:cs="Arial"/>
          <w:b/>
          <w:bCs/>
        </w:rPr>
      </w:pPr>
    </w:p>
    <w:p w14:paraId="40C3EDBA" w14:textId="6AA400A8" w:rsidR="005F6FF0" w:rsidRDefault="005F6FF0" w:rsidP="004815A6">
      <w:pPr>
        <w:spacing w:after="0" w:line="240" w:lineRule="auto"/>
        <w:ind w:left="709"/>
        <w:jc w:val="both"/>
        <w:rPr>
          <w:rFonts w:ascii="Arial" w:hAnsi="Arial" w:cs="Arial"/>
        </w:rPr>
      </w:pPr>
      <w:r w:rsidRPr="005F6FF0">
        <w:rPr>
          <w:rFonts w:ascii="Arial" w:hAnsi="Arial" w:cs="Arial"/>
        </w:rPr>
        <w:t>Prior to the removal of the stockpile</w:t>
      </w:r>
      <w:r w:rsidRPr="005F6FF0">
        <w:t xml:space="preserve"> </w:t>
      </w:r>
      <w:r w:rsidRPr="005F6FF0">
        <w:rPr>
          <w:rFonts w:ascii="Arial" w:hAnsi="Arial" w:cs="Arial"/>
        </w:rPr>
        <w:t>and the start of construction,</w:t>
      </w:r>
      <w:r>
        <w:rPr>
          <w:rFonts w:ascii="Arial" w:hAnsi="Arial" w:cs="Arial"/>
        </w:rPr>
        <w:t xml:space="preserve"> </w:t>
      </w:r>
      <w:r w:rsidRPr="005F6FF0">
        <w:rPr>
          <w:rFonts w:ascii="Arial" w:hAnsi="Arial" w:cs="Arial"/>
        </w:rPr>
        <w:t>temporary high visibility fencing should be installed with a 5m minimum radius around the tree</w:t>
      </w:r>
      <w:r>
        <w:rPr>
          <w:rFonts w:ascii="Arial" w:hAnsi="Arial" w:cs="Arial"/>
        </w:rPr>
        <w:t xml:space="preserve"> (location of the Tree indicated in the approved </w:t>
      </w:r>
      <w:r w:rsidRPr="005F6FF0">
        <w:rPr>
          <w:rFonts w:ascii="Arial" w:hAnsi="Arial" w:cs="Arial"/>
        </w:rPr>
        <w:t>Aboriginal Due Diligence Assessment Report</w:t>
      </w:r>
      <w:r>
        <w:rPr>
          <w:rFonts w:ascii="Arial" w:hAnsi="Arial" w:cs="Arial"/>
        </w:rPr>
        <w:t xml:space="preserve">). </w:t>
      </w:r>
      <w:r w:rsidRPr="005F6FF0">
        <w:rPr>
          <w:rFonts w:ascii="Arial" w:hAnsi="Arial" w:cs="Arial"/>
        </w:rPr>
        <w:t>The boundary should ‘fence-out’ the proposed works to minimise the risk of inadvertent harm to the tree. The fencing should be sturdy enough to remain in place throughout the construction phase.</w:t>
      </w:r>
    </w:p>
    <w:p w14:paraId="4DAC7F5A" w14:textId="77777777" w:rsidR="008557A0" w:rsidRPr="00207737" w:rsidRDefault="008557A0" w:rsidP="004815A6">
      <w:pPr>
        <w:spacing w:after="0" w:line="240" w:lineRule="auto"/>
        <w:ind w:left="709"/>
        <w:jc w:val="both"/>
        <w:rPr>
          <w:rFonts w:ascii="Arial" w:hAnsi="Arial" w:cs="Arial"/>
        </w:rPr>
      </w:pPr>
    </w:p>
    <w:p w14:paraId="6D9E6C6B" w14:textId="77777777" w:rsidR="008557A0" w:rsidRPr="00207737" w:rsidRDefault="008557A0" w:rsidP="004815A6">
      <w:pPr>
        <w:spacing w:after="0" w:line="240" w:lineRule="auto"/>
        <w:ind w:left="720"/>
        <w:jc w:val="both"/>
        <w:rPr>
          <w:rFonts w:ascii="Arial" w:hAnsi="Arial" w:cs="Arial"/>
          <w:bCs/>
        </w:rPr>
      </w:pPr>
      <w:r w:rsidRPr="00207737">
        <w:rPr>
          <w:rFonts w:ascii="Arial" w:hAnsi="Arial" w:cs="Arial"/>
          <w:bCs/>
          <w:u w:val="single"/>
        </w:rPr>
        <w:t>Reason</w:t>
      </w:r>
      <w:r w:rsidRPr="00207737">
        <w:rPr>
          <w:rFonts w:ascii="Arial" w:hAnsi="Arial" w:cs="Arial"/>
          <w:bCs/>
        </w:rPr>
        <w:t xml:space="preserve">: </w:t>
      </w:r>
    </w:p>
    <w:p w14:paraId="0B40378E" w14:textId="44A2BC72" w:rsidR="008557A0" w:rsidRPr="00207737" w:rsidRDefault="005F6FF0" w:rsidP="004815A6">
      <w:pPr>
        <w:spacing w:after="0" w:line="240" w:lineRule="auto"/>
        <w:jc w:val="both"/>
        <w:rPr>
          <w:rFonts w:ascii="Arial" w:hAnsi="Arial" w:cs="Arial"/>
          <w:b/>
          <w:bCs/>
          <w:u w:val="single"/>
        </w:rPr>
      </w:pPr>
      <w:r>
        <w:rPr>
          <w:rFonts w:ascii="Arial" w:hAnsi="Arial" w:cs="Arial"/>
          <w:bCs/>
        </w:rPr>
        <w:tab/>
        <w:t xml:space="preserve">To </w:t>
      </w:r>
      <w:r w:rsidRPr="005F6FF0">
        <w:rPr>
          <w:rFonts w:ascii="Arial" w:hAnsi="Arial" w:cs="Arial"/>
          <w:bCs/>
        </w:rPr>
        <w:t>minimise the risk of inadvertent harm to the community interest tree.</w:t>
      </w:r>
    </w:p>
    <w:p w14:paraId="1FFBAFBD" w14:textId="77777777" w:rsidR="008557A0" w:rsidRPr="00207737" w:rsidRDefault="008557A0" w:rsidP="004815A6">
      <w:pPr>
        <w:autoSpaceDE w:val="0"/>
        <w:autoSpaceDN w:val="0"/>
        <w:adjustRightInd w:val="0"/>
        <w:spacing w:after="0" w:line="240" w:lineRule="auto"/>
        <w:jc w:val="both"/>
        <w:rPr>
          <w:rFonts w:ascii="Arial" w:hAnsi="Arial" w:cs="Arial"/>
          <w:b/>
          <w:bCs/>
        </w:rPr>
      </w:pPr>
    </w:p>
    <w:p w14:paraId="61B76E2B" w14:textId="64E5B008" w:rsidR="005B23EE" w:rsidRDefault="00EF1E41" w:rsidP="004815A6">
      <w:pPr>
        <w:autoSpaceDE w:val="0"/>
        <w:autoSpaceDN w:val="0"/>
        <w:adjustRightInd w:val="0"/>
        <w:spacing w:after="0" w:line="240" w:lineRule="auto"/>
        <w:jc w:val="both"/>
        <w:rPr>
          <w:rFonts w:ascii="Arial" w:hAnsi="Arial" w:cs="Arial"/>
          <w:b/>
          <w:bCs/>
        </w:rPr>
      </w:pPr>
      <w:r w:rsidRPr="00207737">
        <w:rPr>
          <w:rFonts w:ascii="Arial" w:hAnsi="Arial" w:cs="Arial"/>
          <w:b/>
          <w:bCs/>
        </w:rPr>
        <w:t>B</w:t>
      </w:r>
      <w:r w:rsidR="00EC7CC9">
        <w:rPr>
          <w:rFonts w:ascii="Arial" w:hAnsi="Arial" w:cs="Arial"/>
          <w:b/>
          <w:bCs/>
        </w:rPr>
        <w:t>4</w:t>
      </w:r>
      <w:r w:rsidRPr="00207737">
        <w:rPr>
          <w:rFonts w:ascii="Arial" w:hAnsi="Arial" w:cs="Arial"/>
          <w:b/>
          <w:bCs/>
        </w:rPr>
        <w:tab/>
      </w:r>
      <w:r w:rsidR="005B23EE" w:rsidRPr="00207737">
        <w:rPr>
          <w:rFonts w:ascii="Arial" w:hAnsi="Arial" w:cs="Arial"/>
          <w:b/>
          <w:bCs/>
        </w:rPr>
        <w:t>Construction Environmental Management Plan</w:t>
      </w:r>
    </w:p>
    <w:p w14:paraId="47C6D4FB" w14:textId="77777777" w:rsidR="00D32D39" w:rsidRPr="00207737" w:rsidRDefault="00D32D39" w:rsidP="004815A6">
      <w:pPr>
        <w:autoSpaceDE w:val="0"/>
        <w:autoSpaceDN w:val="0"/>
        <w:adjustRightInd w:val="0"/>
        <w:spacing w:after="0" w:line="240" w:lineRule="auto"/>
        <w:jc w:val="both"/>
        <w:rPr>
          <w:rFonts w:ascii="Arial" w:hAnsi="Arial" w:cs="Arial"/>
          <w:b/>
          <w:bCs/>
        </w:rPr>
      </w:pPr>
    </w:p>
    <w:p w14:paraId="0A36A1F0" w14:textId="20BB590B" w:rsidR="00925956" w:rsidRDefault="005B23EE" w:rsidP="004815A6">
      <w:pPr>
        <w:autoSpaceDE w:val="0"/>
        <w:autoSpaceDN w:val="0"/>
        <w:adjustRightInd w:val="0"/>
        <w:spacing w:after="0" w:line="240" w:lineRule="auto"/>
        <w:ind w:left="709"/>
        <w:jc w:val="both"/>
        <w:rPr>
          <w:rFonts w:ascii="Arial" w:hAnsi="Arial" w:cs="Arial"/>
        </w:rPr>
      </w:pPr>
      <w:r w:rsidRPr="00207737">
        <w:rPr>
          <w:rFonts w:ascii="Arial" w:hAnsi="Arial" w:cs="Arial"/>
        </w:rPr>
        <w:t>Prior to</w:t>
      </w:r>
      <w:r w:rsidRPr="005B23EE">
        <w:rPr>
          <w:rFonts w:ascii="Arial" w:hAnsi="Arial" w:cs="Arial"/>
        </w:rPr>
        <w:t xml:space="preserve"> commencement of any </w:t>
      </w:r>
      <w:r w:rsidR="00E75AFE">
        <w:rPr>
          <w:rFonts w:ascii="Arial" w:hAnsi="Arial" w:cs="Arial"/>
        </w:rPr>
        <w:t>works</w:t>
      </w:r>
      <w:r w:rsidRPr="005B23EE">
        <w:rPr>
          <w:rFonts w:ascii="Arial" w:hAnsi="Arial" w:cs="Arial"/>
        </w:rPr>
        <w:t>, Council shall be furnished with a Construction</w:t>
      </w:r>
      <w:r>
        <w:rPr>
          <w:rFonts w:ascii="Arial" w:hAnsi="Arial" w:cs="Arial"/>
        </w:rPr>
        <w:t xml:space="preserve"> </w:t>
      </w:r>
      <w:r w:rsidRPr="005B23EE">
        <w:rPr>
          <w:rFonts w:ascii="Arial" w:hAnsi="Arial" w:cs="Arial"/>
        </w:rPr>
        <w:t>Environmental Management Plan (CEMP) reviewed and approved, by an appropriately qualified and</w:t>
      </w:r>
      <w:r>
        <w:rPr>
          <w:rFonts w:ascii="Arial" w:hAnsi="Arial" w:cs="Arial"/>
        </w:rPr>
        <w:t xml:space="preserve"> </w:t>
      </w:r>
      <w:r w:rsidRPr="005B23EE">
        <w:rPr>
          <w:rFonts w:ascii="Arial" w:hAnsi="Arial" w:cs="Arial"/>
        </w:rPr>
        <w:t>experienced environmental consultant. The CEMP must include, but not be limited to:</w:t>
      </w:r>
    </w:p>
    <w:p w14:paraId="61647330" w14:textId="77777777" w:rsidR="005B23EE" w:rsidRDefault="005B23EE" w:rsidP="004815A6">
      <w:pPr>
        <w:pStyle w:val="ListParagraph"/>
        <w:spacing w:after="0" w:line="240" w:lineRule="auto"/>
        <w:ind w:left="2160"/>
        <w:jc w:val="both"/>
        <w:rPr>
          <w:rFonts w:ascii="Arial" w:hAnsi="Arial" w:cs="Arial"/>
          <w:highlight w:val="yellow"/>
        </w:rPr>
      </w:pPr>
    </w:p>
    <w:p w14:paraId="48186360" w14:textId="61F7EE05"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Soil Contamination - an Unexpected Find Procedure/s in the unlikely event that Asbestos</w:t>
      </w:r>
      <w:r>
        <w:rPr>
          <w:rFonts w:ascii="Arial" w:hAnsi="Arial" w:cs="Arial"/>
        </w:rPr>
        <w:t xml:space="preserve"> </w:t>
      </w:r>
      <w:r w:rsidRPr="00A25BC2">
        <w:rPr>
          <w:rFonts w:ascii="Arial" w:hAnsi="Arial" w:cs="Arial"/>
        </w:rPr>
        <w:t xml:space="preserve">Containing Material or Contamination is discovered, disturbed or occurs during the </w:t>
      </w:r>
      <w:proofErr w:type="gramStart"/>
      <w:r w:rsidRPr="00A25BC2">
        <w:rPr>
          <w:rFonts w:ascii="Arial" w:hAnsi="Arial" w:cs="Arial"/>
        </w:rPr>
        <w:t>works;</w:t>
      </w:r>
      <w:proofErr w:type="gramEnd"/>
    </w:p>
    <w:p w14:paraId="7AD4107B" w14:textId="20F9FD26"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Heritage management including </w:t>
      </w:r>
      <w:r w:rsidR="00F458B6">
        <w:rPr>
          <w:rFonts w:ascii="Arial" w:hAnsi="Arial" w:cs="Arial"/>
        </w:rPr>
        <w:t xml:space="preserve">the management recommendations as set out in the </w:t>
      </w:r>
      <w:r w:rsidR="00F458B6" w:rsidRPr="005F6FF0">
        <w:rPr>
          <w:rFonts w:ascii="Arial" w:hAnsi="Arial" w:cs="Arial"/>
        </w:rPr>
        <w:t xml:space="preserve">Aboriginal Due Diligence Assessment </w:t>
      </w:r>
      <w:proofErr w:type="gramStart"/>
      <w:r w:rsidR="00F458B6" w:rsidRPr="005F6FF0">
        <w:rPr>
          <w:rFonts w:ascii="Arial" w:hAnsi="Arial" w:cs="Arial"/>
        </w:rPr>
        <w:t>Report</w:t>
      </w:r>
      <w:r w:rsidRPr="00A25BC2">
        <w:rPr>
          <w:rFonts w:ascii="Arial" w:hAnsi="Arial" w:cs="Arial"/>
        </w:rPr>
        <w:t>;</w:t>
      </w:r>
      <w:proofErr w:type="gramEnd"/>
    </w:p>
    <w:p w14:paraId="264BC137" w14:textId="3DD81B99" w:rsid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Consideration of construction traffic management, frequency, pavement condition of local roads, background traffic peak hour and any necessary warning signage or other traffic impact mitigation </w:t>
      </w:r>
      <w:proofErr w:type="gramStart"/>
      <w:r w:rsidRPr="00A25BC2">
        <w:rPr>
          <w:rFonts w:ascii="Arial" w:hAnsi="Arial" w:cs="Arial"/>
        </w:rPr>
        <w:t>measures</w:t>
      </w:r>
      <w:r>
        <w:rPr>
          <w:rFonts w:ascii="Arial" w:hAnsi="Arial" w:cs="Arial"/>
        </w:rPr>
        <w:t>;</w:t>
      </w:r>
      <w:proofErr w:type="gramEnd"/>
    </w:p>
    <w:p w14:paraId="60A91A92" w14:textId="26A7942D" w:rsid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Internal Pedestrian management and access to other onsite </w:t>
      </w:r>
      <w:proofErr w:type="gramStart"/>
      <w:r w:rsidRPr="00A25BC2">
        <w:rPr>
          <w:rFonts w:ascii="Arial" w:hAnsi="Arial" w:cs="Arial"/>
        </w:rPr>
        <w:t>uses</w:t>
      </w:r>
      <w:r>
        <w:rPr>
          <w:rFonts w:ascii="Arial" w:hAnsi="Arial" w:cs="Arial"/>
        </w:rPr>
        <w:t>;</w:t>
      </w:r>
      <w:proofErr w:type="gramEnd"/>
    </w:p>
    <w:p w14:paraId="43E08892" w14:textId="140BE6EF" w:rsid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Contractor </w:t>
      </w:r>
      <w:proofErr w:type="gramStart"/>
      <w:r w:rsidRPr="00A25BC2">
        <w:rPr>
          <w:rFonts w:ascii="Arial" w:hAnsi="Arial" w:cs="Arial"/>
        </w:rPr>
        <w:t>Parking</w:t>
      </w:r>
      <w:r>
        <w:rPr>
          <w:rFonts w:ascii="Arial" w:hAnsi="Arial" w:cs="Arial"/>
        </w:rPr>
        <w:t>;</w:t>
      </w:r>
      <w:proofErr w:type="gramEnd"/>
    </w:p>
    <w:p w14:paraId="6DAE7E29" w14:textId="796FFED1"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Public safety, amenity and site </w:t>
      </w:r>
      <w:proofErr w:type="gramStart"/>
      <w:r w:rsidRPr="00A25BC2">
        <w:rPr>
          <w:rFonts w:ascii="Arial" w:hAnsi="Arial" w:cs="Arial"/>
        </w:rPr>
        <w:t>security</w:t>
      </w:r>
      <w:r>
        <w:rPr>
          <w:rFonts w:ascii="Arial" w:hAnsi="Arial" w:cs="Arial"/>
        </w:rPr>
        <w:t>;</w:t>
      </w:r>
      <w:proofErr w:type="gramEnd"/>
    </w:p>
    <w:p w14:paraId="6318501A" w14:textId="0763B7B7"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Noise Control (All reasonable and feasible mitigation measures must be applied to reduce the potential noise and air quality impacts to sensitive receivers as a result of the</w:t>
      </w:r>
      <w:r>
        <w:rPr>
          <w:rFonts w:ascii="Arial" w:hAnsi="Arial" w:cs="Arial"/>
        </w:rPr>
        <w:t xml:space="preserve"> </w:t>
      </w:r>
      <w:r w:rsidRPr="00A25BC2">
        <w:rPr>
          <w:rFonts w:ascii="Arial" w:hAnsi="Arial" w:cs="Arial"/>
        </w:rPr>
        <w:t>construction of the proposal</w:t>
      </w:r>
      <w:proofErr w:type="gramStart"/>
      <w:r w:rsidRPr="00A25BC2">
        <w:rPr>
          <w:rFonts w:ascii="Arial" w:hAnsi="Arial" w:cs="Arial"/>
        </w:rPr>
        <w:t>);</w:t>
      </w:r>
      <w:proofErr w:type="gramEnd"/>
    </w:p>
    <w:p w14:paraId="36C5DB6C" w14:textId="5F630682"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 xml:space="preserve">Erosion and sediment control- base information, monitoring and </w:t>
      </w:r>
      <w:proofErr w:type="gramStart"/>
      <w:r w:rsidRPr="00A25BC2">
        <w:rPr>
          <w:rFonts w:ascii="Arial" w:hAnsi="Arial" w:cs="Arial"/>
        </w:rPr>
        <w:t>management;</w:t>
      </w:r>
      <w:proofErr w:type="gramEnd"/>
    </w:p>
    <w:p w14:paraId="5F7FA03D" w14:textId="6665AFCB" w:rsidR="00A25BC2" w:rsidRP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Waste management</w:t>
      </w:r>
      <w:r>
        <w:rPr>
          <w:rFonts w:ascii="Arial" w:hAnsi="Arial" w:cs="Arial"/>
        </w:rPr>
        <w:t>; and,</w:t>
      </w:r>
    </w:p>
    <w:p w14:paraId="4D7110E0" w14:textId="178BA633" w:rsidR="00A25BC2" w:rsidRDefault="00A25BC2" w:rsidP="004815A6">
      <w:pPr>
        <w:pStyle w:val="ListParagraph"/>
        <w:numPr>
          <w:ilvl w:val="0"/>
          <w:numId w:val="49"/>
        </w:numPr>
        <w:spacing w:after="0" w:line="240" w:lineRule="auto"/>
        <w:ind w:left="1134"/>
        <w:jc w:val="both"/>
        <w:rPr>
          <w:rFonts w:ascii="Arial" w:hAnsi="Arial" w:cs="Arial"/>
        </w:rPr>
      </w:pPr>
      <w:r w:rsidRPr="00A25BC2">
        <w:rPr>
          <w:rFonts w:ascii="Arial" w:hAnsi="Arial" w:cs="Arial"/>
        </w:rPr>
        <w:t>Stormwater drainage infrastructure and quality improvement device installation</w:t>
      </w:r>
      <w:r>
        <w:rPr>
          <w:rFonts w:ascii="Arial" w:hAnsi="Arial" w:cs="Arial"/>
        </w:rPr>
        <w:t xml:space="preserve"> </w:t>
      </w:r>
      <w:r w:rsidRPr="00A25BC2">
        <w:rPr>
          <w:rFonts w:ascii="Arial" w:hAnsi="Arial" w:cs="Arial"/>
        </w:rPr>
        <w:t>methodologies</w:t>
      </w:r>
      <w:r>
        <w:rPr>
          <w:rFonts w:ascii="Arial" w:hAnsi="Arial" w:cs="Arial"/>
        </w:rPr>
        <w:t>.</w:t>
      </w:r>
    </w:p>
    <w:p w14:paraId="66E523D6" w14:textId="77777777" w:rsidR="00A25BC2" w:rsidRPr="00A25BC2" w:rsidRDefault="00A25BC2" w:rsidP="004815A6">
      <w:pPr>
        <w:pStyle w:val="ListParagraph"/>
        <w:spacing w:after="0" w:line="240" w:lineRule="auto"/>
        <w:ind w:left="1134"/>
        <w:jc w:val="both"/>
        <w:rPr>
          <w:rFonts w:ascii="Arial" w:hAnsi="Arial" w:cs="Arial"/>
        </w:rPr>
      </w:pPr>
    </w:p>
    <w:p w14:paraId="2B2867AF" w14:textId="7852DEF4" w:rsidR="00A25BC2" w:rsidRPr="00207737" w:rsidRDefault="00A25BC2" w:rsidP="004815A6">
      <w:pPr>
        <w:spacing w:after="0" w:line="240" w:lineRule="auto"/>
        <w:ind w:left="709"/>
        <w:jc w:val="both"/>
        <w:rPr>
          <w:rFonts w:ascii="Arial" w:hAnsi="Arial" w:cs="Arial"/>
        </w:rPr>
      </w:pPr>
      <w:r w:rsidRPr="00A25BC2">
        <w:rPr>
          <w:rFonts w:ascii="Arial" w:hAnsi="Arial" w:cs="Arial"/>
        </w:rPr>
        <w:t xml:space="preserve">The CEMP shall set out the construction approach for the works and should seek to </w:t>
      </w:r>
      <w:r w:rsidRPr="00207737">
        <w:rPr>
          <w:rFonts w:ascii="Arial" w:hAnsi="Arial" w:cs="Arial"/>
        </w:rPr>
        <w:t>minimise disruption to the local community.</w:t>
      </w:r>
    </w:p>
    <w:p w14:paraId="447C09B6" w14:textId="77777777" w:rsidR="00A25BC2" w:rsidRPr="00207737" w:rsidRDefault="00A25BC2" w:rsidP="004815A6">
      <w:pPr>
        <w:spacing w:after="0" w:line="240" w:lineRule="auto"/>
        <w:ind w:left="709"/>
        <w:jc w:val="both"/>
        <w:rPr>
          <w:rFonts w:ascii="Arial" w:hAnsi="Arial" w:cs="Arial"/>
        </w:rPr>
      </w:pPr>
    </w:p>
    <w:p w14:paraId="65A3E0A9" w14:textId="77777777" w:rsidR="005B23EE" w:rsidRPr="00207737" w:rsidRDefault="005B23EE" w:rsidP="004815A6">
      <w:pPr>
        <w:spacing w:after="0" w:line="240" w:lineRule="auto"/>
        <w:ind w:left="709"/>
        <w:jc w:val="both"/>
        <w:rPr>
          <w:rFonts w:ascii="Arial" w:hAnsi="Arial" w:cs="Arial"/>
          <w:iCs/>
          <w:u w:val="single"/>
        </w:rPr>
      </w:pPr>
      <w:r w:rsidRPr="00207737">
        <w:rPr>
          <w:rFonts w:ascii="Arial" w:hAnsi="Arial" w:cs="Arial"/>
          <w:iCs/>
          <w:u w:val="single"/>
        </w:rPr>
        <w:t>Reason:</w:t>
      </w:r>
    </w:p>
    <w:p w14:paraId="62CCDA10" w14:textId="74C8BA62" w:rsidR="00A25BC2" w:rsidRDefault="00A25BC2" w:rsidP="004815A6">
      <w:pPr>
        <w:autoSpaceDE w:val="0"/>
        <w:autoSpaceDN w:val="0"/>
        <w:adjustRightInd w:val="0"/>
        <w:spacing w:after="0" w:line="240" w:lineRule="auto"/>
        <w:ind w:left="709"/>
        <w:jc w:val="both"/>
        <w:rPr>
          <w:rFonts w:ascii="Arial" w:hAnsi="Arial" w:cs="Arial"/>
          <w:iCs/>
        </w:rPr>
      </w:pPr>
      <w:r w:rsidRPr="00207737">
        <w:rPr>
          <w:rFonts w:ascii="Arial" w:hAnsi="Arial" w:cs="Arial"/>
          <w:iCs/>
        </w:rPr>
        <w:t xml:space="preserve">To ensure that the surrounding environment is not detrimentally affected </w:t>
      </w:r>
      <w:proofErr w:type="gramStart"/>
      <w:r w:rsidRPr="00207737">
        <w:rPr>
          <w:rFonts w:ascii="Arial" w:hAnsi="Arial" w:cs="Arial"/>
          <w:iCs/>
        </w:rPr>
        <w:t>as a result of</w:t>
      </w:r>
      <w:proofErr w:type="gramEnd"/>
      <w:r w:rsidRPr="00207737">
        <w:rPr>
          <w:rFonts w:ascii="Arial" w:hAnsi="Arial" w:cs="Arial"/>
          <w:iCs/>
        </w:rPr>
        <w:t xml:space="preserve"> the development.</w:t>
      </w:r>
    </w:p>
    <w:p w14:paraId="65B81BED" w14:textId="77777777" w:rsidR="00A25BC2" w:rsidRPr="000D6CCA" w:rsidRDefault="00A25BC2" w:rsidP="004815A6">
      <w:pPr>
        <w:pStyle w:val="Normal29"/>
        <w:widowControl w:val="0"/>
        <w:autoSpaceDE w:val="0"/>
        <w:autoSpaceDN w:val="0"/>
        <w:adjustRightInd w:val="0"/>
        <w:jc w:val="both"/>
        <w:rPr>
          <w:rFonts w:ascii="Arial" w:eastAsiaTheme="minorHAnsi" w:hAnsi="Arial" w:cs="Arial"/>
          <w:sz w:val="22"/>
          <w:szCs w:val="22"/>
        </w:rPr>
      </w:pPr>
    </w:p>
    <w:p w14:paraId="489097E8" w14:textId="22BD1842" w:rsidR="00A25BC2" w:rsidRPr="000D6CCA" w:rsidRDefault="00A25BC2" w:rsidP="004815A6">
      <w:pPr>
        <w:pStyle w:val="Normal29"/>
        <w:widowControl w:val="0"/>
        <w:ind w:left="709" w:hanging="709"/>
        <w:jc w:val="both"/>
        <w:rPr>
          <w:rFonts w:ascii="Arial" w:hAnsi="Arial" w:cs="Arial"/>
          <w:b/>
          <w:bCs/>
          <w:sz w:val="22"/>
          <w:szCs w:val="22"/>
        </w:rPr>
      </w:pPr>
      <w:r w:rsidRPr="000D6CCA">
        <w:rPr>
          <w:rFonts w:ascii="Arial" w:hAnsi="Arial" w:cs="Arial"/>
          <w:b/>
          <w:bCs/>
          <w:sz w:val="22"/>
          <w:szCs w:val="22"/>
        </w:rPr>
        <w:t>B</w:t>
      </w:r>
      <w:r w:rsidR="00EC7CC9">
        <w:rPr>
          <w:rFonts w:ascii="Arial" w:hAnsi="Arial" w:cs="Arial"/>
          <w:b/>
          <w:bCs/>
          <w:sz w:val="22"/>
          <w:szCs w:val="22"/>
        </w:rPr>
        <w:t>5</w:t>
      </w:r>
      <w:r w:rsidRPr="000D6CCA">
        <w:rPr>
          <w:rFonts w:ascii="Arial" w:hAnsi="Arial" w:cs="Arial"/>
          <w:b/>
          <w:bCs/>
          <w:sz w:val="22"/>
          <w:szCs w:val="22"/>
        </w:rPr>
        <w:tab/>
        <w:t>Engineering Design - Storm Water Management Plan</w:t>
      </w:r>
    </w:p>
    <w:p w14:paraId="13DD7412" w14:textId="77777777" w:rsidR="00A25BC2" w:rsidRPr="000D6CCA" w:rsidRDefault="00A25BC2" w:rsidP="004815A6">
      <w:pPr>
        <w:pStyle w:val="Normal29"/>
        <w:widowControl w:val="0"/>
        <w:jc w:val="both"/>
        <w:rPr>
          <w:rFonts w:ascii="Arial" w:hAnsi="Arial" w:cs="Arial"/>
          <w:sz w:val="22"/>
          <w:szCs w:val="22"/>
        </w:rPr>
      </w:pPr>
    </w:p>
    <w:p w14:paraId="15B41F1B"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 xml:space="preserve">Prior to the commencement of any works, fully detailed engineering drawings and specifications must be submitted to and approved by Council’s Director Infrastructure Delivery (as the water authority) for the provision of a stormwater management system. </w:t>
      </w:r>
    </w:p>
    <w:p w14:paraId="59F099D7" w14:textId="77777777" w:rsidR="00A25BC2" w:rsidRPr="000D6CCA" w:rsidRDefault="00A25BC2" w:rsidP="004815A6">
      <w:pPr>
        <w:pStyle w:val="Normal29"/>
        <w:widowControl w:val="0"/>
        <w:ind w:left="709"/>
        <w:jc w:val="both"/>
        <w:rPr>
          <w:rFonts w:ascii="Arial" w:hAnsi="Arial" w:cs="Arial"/>
          <w:sz w:val="22"/>
          <w:szCs w:val="22"/>
        </w:rPr>
      </w:pPr>
    </w:p>
    <w:p w14:paraId="3A1A11DF"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The Drawings and specifications are to be prepared by a Chartered Professional Engineer and are to be designed in accordance with:</w:t>
      </w:r>
    </w:p>
    <w:p w14:paraId="152C614B"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(a)       AS3500.3- Stormwater Drainage</w:t>
      </w:r>
    </w:p>
    <w:p w14:paraId="629D4672"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(b)       Narrabri Shire Council Design Specifications</w:t>
      </w:r>
    </w:p>
    <w:p w14:paraId="46A47934"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and must:</w:t>
      </w:r>
    </w:p>
    <w:p w14:paraId="2ECA880C"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(c)       Indicate location of other services (existing and proposed)</w:t>
      </w:r>
    </w:p>
    <w:p w14:paraId="2AD20B21"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(d)       Identify overland flow paths</w:t>
      </w:r>
    </w:p>
    <w:p w14:paraId="5701B180"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(e)       Identify surface drainage and catchment areas</w:t>
      </w:r>
    </w:p>
    <w:p w14:paraId="77036466"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(f)        Pit size and type</w:t>
      </w:r>
    </w:p>
    <w:p w14:paraId="582F8248"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(g)       Pit details</w:t>
      </w:r>
    </w:p>
    <w:p w14:paraId="31A5ED48" w14:textId="77777777" w:rsidR="00A25BC2" w:rsidRPr="000D6CCA" w:rsidRDefault="00A25BC2" w:rsidP="004815A6">
      <w:pPr>
        <w:pStyle w:val="Normal29"/>
        <w:widowControl w:val="0"/>
        <w:ind w:left="709"/>
        <w:jc w:val="both"/>
        <w:rPr>
          <w:rFonts w:ascii="Arial" w:hAnsi="Arial" w:cs="Arial"/>
          <w:sz w:val="22"/>
          <w:szCs w:val="22"/>
        </w:rPr>
      </w:pPr>
      <w:r w:rsidRPr="000D6CCA">
        <w:rPr>
          <w:rFonts w:ascii="Arial" w:hAnsi="Arial" w:cs="Arial"/>
          <w:sz w:val="22"/>
          <w:szCs w:val="22"/>
        </w:rPr>
        <w:t>(h)       Submit a longitudinal section which must include:</w:t>
      </w:r>
    </w:p>
    <w:p w14:paraId="458CB6ED"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w:t>
      </w:r>
      <w:proofErr w:type="spellStart"/>
      <w:r w:rsidRPr="000D6CCA">
        <w:rPr>
          <w:rFonts w:ascii="Arial" w:hAnsi="Arial" w:cs="Arial"/>
          <w:sz w:val="22"/>
          <w:szCs w:val="22"/>
        </w:rPr>
        <w:t>i</w:t>
      </w:r>
      <w:proofErr w:type="spellEnd"/>
      <w:r w:rsidRPr="000D6CCA">
        <w:rPr>
          <w:rFonts w:ascii="Arial" w:hAnsi="Arial" w:cs="Arial"/>
          <w:sz w:val="22"/>
          <w:szCs w:val="22"/>
        </w:rPr>
        <w:t>)        Chainages to stormwater pits</w:t>
      </w:r>
    </w:p>
    <w:p w14:paraId="42527EC9"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(ii)        Existing and proposed surface levels</w:t>
      </w:r>
    </w:p>
    <w:p w14:paraId="71D6B2F1"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lastRenderedPageBreak/>
        <w:t>(iii)       Pipe invert levels</w:t>
      </w:r>
    </w:p>
    <w:p w14:paraId="549BC428"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(iv)      Depth to invert</w:t>
      </w:r>
    </w:p>
    <w:p w14:paraId="76C10F11"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 xml:space="preserve">(v)       Pipe size, </w:t>
      </w:r>
      <w:proofErr w:type="gramStart"/>
      <w:r w:rsidRPr="000D6CCA">
        <w:rPr>
          <w:rFonts w:ascii="Arial" w:hAnsi="Arial" w:cs="Arial"/>
          <w:sz w:val="22"/>
          <w:szCs w:val="22"/>
        </w:rPr>
        <w:t>material</w:t>
      </w:r>
      <w:proofErr w:type="gramEnd"/>
      <w:r w:rsidRPr="000D6CCA">
        <w:rPr>
          <w:rFonts w:ascii="Arial" w:hAnsi="Arial" w:cs="Arial"/>
          <w:sz w:val="22"/>
          <w:szCs w:val="22"/>
        </w:rPr>
        <w:t xml:space="preserve"> and class</w:t>
      </w:r>
    </w:p>
    <w:p w14:paraId="676BE587"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(vi)      Pipe grades</w:t>
      </w:r>
    </w:p>
    <w:p w14:paraId="31514AAE" w14:textId="77777777" w:rsidR="00A25BC2" w:rsidRPr="000D6CCA" w:rsidRDefault="00A25BC2" w:rsidP="004815A6">
      <w:pPr>
        <w:pStyle w:val="Normal29"/>
        <w:widowControl w:val="0"/>
        <w:ind w:left="1134"/>
        <w:jc w:val="both"/>
        <w:rPr>
          <w:rFonts w:ascii="Arial" w:hAnsi="Arial" w:cs="Arial"/>
          <w:sz w:val="22"/>
          <w:szCs w:val="22"/>
        </w:rPr>
      </w:pPr>
      <w:r w:rsidRPr="000D6CCA">
        <w:rPr>
          <w:rFonts w:ascii="Arial" w:hAnsi="Arial" w:cs="Arial"/>
          <w:sz w:val="22"/>
          <w:szCs w:val="22"/>
        </w:rPr>
        <w:t>(vii)      Location of other service crossings</w:t>
      </w:r>
    </w:p>
    <w:p w14:paraId="313002E3" w14:textId="77777777" w:rsidR="00A25BC2" w:rsidRPr="000D6CCA" w:rsidRDefault="00A25BC2" w:rsidP="004815A6">
      <w:pPr>
        <w:pStyle w:val="Normal29"/>
        <w:widowControl w:val="0"/>
        <w:autoSpaceDE w:val="0"/>
        <w:autoSpaceDN w:val="0"/>
        <w:adjustRightInd w:val="0"/>
        <w:ind w:left="709"/>
        <w:jc w:val="both"/>
        <w:rPr>
          <w:rFonts w:ascii="Arial" w:eastAsiaTheme="minorHAnsi" w:hAnsi="Arial" w:cs="Arial"/>
          <w:sz w:val="22"/>
          <w:szCs w:val="22"/>
          <w:u w:val="single"/>
        </w:rPr>
      </w:pPr>
    </w:p>
    <w:p w14:paraId="2EF9D8EA" w14:textId="727297A1" w:rsidR="00A25BC2" w:rsidRPr="000D6CCA" w:rsidRDefault="00A25BC2" w:rsidP="004815A6">
      <w:pPr>
        <w:pStyle w:val="Normal29"/>
        <w:widowControl w:val="0"/>
        <w:autoSpaceDE w:val="0"/>
        <w:autoSpaceDN w:val="0"/>
        <w:adjustRightInd w:val="0"/>
        <w:ind w:left="709"/>
        <w:jc w:val="both"/>
        <w:rPr>
          <w:rFonts w:ascii="Arial" w:eastAsiaTheme="minorHAnsi" w:hAnsi="Arial" w:cs="Arial"/>
          <w:sz w:val="22"/>
          <w:szCs w:val="22"/>
          <w:u w:val="single"/>
        </w:rPr>
      </w:pPr>
      <w:r w:rsidRPr="000D6CCA">
        <w:rPr>
          <w:rFonts w:ascii="Arial" w:eastAsiaTheme="minorHAnsi" w:hAnsi="Arial" w:cs="Arial"/>
          <w:sz w:val="22"/>
          <w:szCs w:val="22"/>
          <w:u w:val="single"/>
        </w:rPr>
        <w:t xml:space="preserve">Reason: </w:t>
      </w:r>
    </w:p>
    <w:p w14:paraId="31BA9E52" w14:textId="0C819A1F" w:rsidR="00A25BC2" w:rsidRPr="000D6CCA" w:rsidRDefault="00A25BC2" w:rsidP="004815A6">
      <w:pPr>
        <w:pStyle w:val="Normal29"/>
        <w:widowControl w:val="0"/>
        <w:jc w:val="both"/>
        <w:rPr>
          <w:rFonts w:ascii="Arial" w:eastAsiaTheme="minorHAnsi" w:hAnsi="Arial" w:cs="Arial"/>
          <w:sz w:val="22"/>
          <w:szCs w:val="22"/>
        </w:rPr>
      </w:pPr>
      <w:r w:rsidRPr="000D6CCA">
        <w:rPr>
          <w:rFonts w:ascii="Arial" w:eastAsiaTheme="minorHAnsi" w:hAnsi="Arial" w:cs="Arial"/>
          <w:sz w:val="22"/>
          <w:szCs w:val="22"/>
        </w:rPr>
        <w:tab/>
        <w:t>To ensure the appropriate management of stormwater.</w:t>
      </w:r>
    </w:p>
    <w:p w14:paraId="6D723E5E" w14:textId="77777777" w:rsidR="00A25BC2" w:rsidRPr="00207737" w:rsidRDefault="00A25BC2" w:rsidP="004815A6">
      <w:pPr>
        <w:pStyle w:val="Normal29"/>
        <w:widowControl w:val="0"/>
        <w:jc w:val="both"/>
        <w:rPr>
          <w:rFonts w:ascii="Arial" w:hAnsi="Arial" w:cs="Arial"/>
          <w:b/>
          <w:bCs/>
          <w:sz w:val="22"/>
          <w:szCs w:val="22"/>
        </w:rPr>
      </w:pPr>
    </w:p>
    <w:p w14:paraId="41C9FBBD" w14:textId="19B2BB5D" w:rsidR="00165DB1" w:rsidRPr="00207737" w:rsidRDefault="00165DB1" w:rsidP="004815A6">
      <w:pPr>
        <w:pStyle w:val="Normal29"/>
        <w:widowControl w:val="0"/>
        <w:ind w:left="709" w:hanging="709"/>
        <w:jc w:val="both"/>
        <w:rPr>
          <w:rFonts w:ascii="Arial" w:hAnsi="Arial" w:cs="Arial"/>
          <w:b/>
          <w:bCs/>
          <w:sz w:val="22"/>
          <w:szCs w:val="22"/>
        </w:rPr>
      </w:pPr>
      <w:r w:rsidRPr="00207737">
        <w:rPr>
          <w:rFonts w:ascii="Arial" w:hAnsi="Arial" w:cs="Arial"/>
          <w:b/>
          <w:bCs/>
          <w:sz w:val="22"/>
          <w:szCs w:val="22"/>
        </w:rPr>
        <w:t>B</w:t>
      </w:r>
      <w:r w:rsidR="00EC7CC9">
        <w:rPr>
          <w:rFonts w:ascii="Arial" w:hAnsi="Arial" w:cs="Arial"/>
          <w:b/>
          <w:bCs/>
          <w:sz w:val="22"/>
          <w:szCs w:val="22"/>
        </w:rPr>
        <w:t>6</w:t>
      </w:r>
      <w:r w:rsidRPr="00207737">
        <w:rPr>
          <w:rFonts w:ascii="Arial" w:hAnsi="Arial" w:cs="Arial"/>
          <w:b/>
          <w:bCs/>
          <w:sz w:val="22"/>
          <w:szCs w:val="22"/>
        </w:rPr>
        <w:tab/>
      </w:r>
      <w:r>
        <w:rPr>
          <w:rFonts w:ascii="Arial" w:hAnsi="Arial" w:cs="Arial"/>
          <w:b/>
          <w:bCs/>
          <w:sz w:val="22"/>
          <w:szCs w:val="22"/>
        </w:rPr>
        <w:t>Flood</w:t>
      </w:r>
      <w:r w:rsidRPr="00207737">
        <w:rPr>
          <w:rFonts w:ascii="Arial" w:hAnsi="Arial" w:cs="Arial"/>
          <w:b/>
          <w:bCs/>
          <w:sz w:val="22"/>
          <w:szCs w:val="22"/>
        </w:rPr>
        <w:t xml:space="preserve"> Management Plan </w:t>
      </w:r>
    </w:p>
    <w:p w14:paraId="216B48C6" w14:textId="77777777" w:rsidR="00165DB1" w:rsidRPr="00207737" w:rsidRDefault="00165DB1" w:rsidP="004815A6">
      <w:pPr>
        <w:pStyle w:val="Normal29"/>
        <w:widowControl w:val="0"/>
        <w:jc w:val="both"/>
        <w:rPr>
          <w:rFonts w:ascii="Arial" w:hAnsi="Arial" w:cs="Arial"/>
          <w:sz w:val="22"/>
          <w:szCs w:val="22"/>
        </w:rPr>
      </w:pPr>
    </w:p>
    <w:p w14:paraId="228A57C4" w14:textId="66261C7B" w:rsidR="00165DB1" w:rsidRPr="00207737" w:rsidRDefault="00165DB1" w:rsidP="004815A6">
      <w:pPr>
        <w:pStyle w:val="Normal29"/>
        <w:widowControl w:val="0"/>
        <w:ind w:left="709"/>
        <w:jc w:val="both"/>
        <w:rPr>
          <w:rFonts w:ascii="Arial" w:hAnsi="Arial" w:cs="Arial"/>
          <w:sz w:val="22"/>
          <w:szCs w:val="22"/>
        </w:rPr>
      </w:pPr>
      <w:r w:rsidRPr="00207737">
        <w:rPr>
          <w:rFonts w:ascii="Arial" w:hAnsi="Arial" w:cs="Arial"/>
          <w:sz w:val="22"/>
          <w:szCs w:val="22"/>
        </w:rPr>
        <w:t xml:space="preserve">A </w:t>
      </w:r>
      <w:r>
        <w:rPr>
          <w:rFonts w:ascii="Arial" w:hAnsi="Arial" w:cs="Arial"/>
          <w:sz w:val="22"/>
          <w:szCs w:val="22"/>
        </w:rPr>
        <w:t>Flood</w:t>
      </w:r>
      <w:r w:rsidRPr="00207737">
        <w:rPr>
          <w:rFonts w:ascii="Arial" w:hAnsi="Arial" w:cs="Arial"/>
          <w:sz w:val="22"/>
          <w:szCs w:val="22"/>
        </w:rPr>
        <w:t xml:space="preserve"> Management Plan (</w:t>
      </w:r>
      <w:r>
        <w:rPr>
          <w:rFonts w:ascii="Arial" w:hAnsi="Arial" w:cs="Arial"/>
          <w:sz w:val="22"/>
          <w:szCs w:val="22"/>
        </w:rPr>
        <w:t>F</w:t>
      </w:r>
      <w:r w:rsidRPr="00207737">
        <w:rPr>
          <w:rFonts w:ascii="Arial" w:hAnsi="Arial" w:cs="Arial"/>
          <w:sz w:val="22"/>
          <w:szCs w:val="22"/>
        </w:rPr>
        <w:t>MP) is to be prepared by a consultant suitably qualifie</w:t>
      </w:r>
      <w:r>
        <w:rPr>
          <w:rFonts w:ascii="Arial" w:hAnsi="Arial" w:cs="Arial"/>
          <w:sz w:val="22"/>
          <w:szCs w:val="22"/>
        </w:rPr>
        <w:t>d</w:t>
      </w:r>
      <w:r w:rsidRPr="00207737">
        <w:rPr>
          <w:rFonts w:ascii="Arial" w:hAnsi="Arial" w:cs="Arial"/>
          <w:sz w:val="22"/>
          <w:szCs w:val="22"/>
        </w:rPr>
        <w:t>,</w:t>
      </w:r>
      <w:r>
        <w:rPr>
          <w:rFonts w:ascii="Arial" w:hAnsi="Arial" w:cs="Arial"/>
          <w:sz w:val="22"/>
          <w:szCs w:val="22"/>
        </w:rPr>
        <w:t xml:space="preserve"> </w:t>
      </w:r>
      <w:r w:rsidRPr="00165DB1">
        <w:rPr>
          <w:rFonts w:ascii="Arial" w:hAnsi="Arial" w:cs="Arial"/>
          <w:sz w:val="22"/>
          <w:szCs w:val="22"/>
        </w:rPr>
        <w:t>detail</w:t>
      </w:r>
      <w:r>
        <w:rPr>
          <w:rFonts w:ascii="Arial" w:hAnsi="Arial" w:cs="Arial"/>
          <w:sz w:val="22"/>
          <w:szCs w:val="22"/>
        </w:rPr>
        <w:t>ing</w:t>
      </w:r>
      <w:r w:rsidRPr="00165DB1">
        <w:rPr>
          <w:rFonts w:ascii="Arial" w:hAnsi="Arial" w:cs="Arial"/>
          <w:sz w:val="22"/>
          <w:szCs w:val="22"/>
        </w:rPr>
        <w:t xml:space="preserve"> what measures would be enacted to reduce flood damage, manage hazardous materials and</w:t>
      </w:r>
      <w:r>
        <w:rPr>
          <w:rFonts w:ascii="Arial" w:hAnsi="Arial" w:cs="Arial"/>
          <w:sz w:val="22"/>
          <w:szCs w:val="22"/>
        </w:rPr>
        <w:t xml:space="preserve"> to</w:t>
      </w:r>
      <w:r w:rsidRPr="00165DB1">
        <w:rPr>
          <w:rFonts w:ascii="Arial" w:hAnsi="Arial" w:cs="Arial"/>
          <w:sz w:val="22"/>
          <w:szCs w:val="22"/>
        </w:rPr>
        <w:t xml:space="preserve"> ensure employees</w:t>
      </w:r>
      <w:r w:rsidR="00F243C7">
        <w:rPr>
          <w:rFonts w:ascii="Arial" w:hAnsi="Arial" w:cs="Arial"/>
          <w:sz w:val="22"/>
          <w:szCs w:val="22"/>
        </w:rPr>
        <w:t xml:space="preserve"> and visitors</w:t>
      </w:r>
      <w:r w:rsidRPr="00165DB1">
        <w:rPr>
          <w:rFonts w:ascii="Arial" w:hAnsi="Arial" w:cs="Arial"/>
          <w:sz w:val="22"/>
          <w:szCs w:val="22"/>
        </w:rPr>
        <w:t xml:space="preserve"> are safe</w:t>
      </w:r>
      <w:r>
        <w:rPr>
          <w:rFonts w:ascii="Arial" w:hAnsi="Arial" w:cs="Arial"/>
          <w:sz w:val="22"/>
          <w:szCs w:val="22"/>
        </w:rPr>
        <w:t xml:space="preserve"> in the case of a flood event</w:t>
      </w:r>
      <w:r w:rsidRPr="00165DB1">
        <w:rPr>
          <w:rFonts w:ascii="Arial" w:hAnsi="Arial" w:cs="Arial"/>
          <w:sz w:val="22"/>
          <w:szCs w:val="22"/>
        </w:rPr>
        <w:t>.</w:t>
      </w:r>
      <w:r w:rsidRPr="00207737">
        <w:rPr>
          <w:rFonts w:ascii="Arial" w:hAnsi="Arial" w:cs="Arial"/>
          <w:sz w:val="22"/>
          <w:szCs w:val="22"/>
        </w:rPr>
        <w:t xml:space="preserve"> The </w:t>
      </w:r>
      <w:r>
        <w:rPr>
          <w:rFonts w:ascii="Arial" w:hAnsi="Arial" w:cs="Arial"/>
          <w:sz w:val="22"/>
          <w:szCs w:val="22"/>
        </w:rPr>
        <w:t>F</w:t>
      </w:r>
      <w:r w:rsidRPr="00207737">
        <w:rPr>
          <w:rFonts w:ascii="Arial" w:hAnsi="Arial" w:cs="Arial"/>
          <w:sz w:val="22"/>
          <w:szCs w:val="22"/>
        </w:rPr>
        <w:t xml:space="preserve">MP is to be submitted to and approved by Council prior to the commencement of works. </w:t>
      </w:r>
    </w:p>
    <w:p w14:paraId="3055C2A9" w14:textId="77777777" w:rsidR="00165DB1" w:rsidRPr="00207737" w:rsidRDefault="00165DB1" w:rsidP="004815A6">
      <w:pPr>
        <w:pStyle w:val="Normal29"/>
        <w:widowControl w:val="0"/>
        <w:ind w:left="709"/>
        <w:jc w:val="both"/>
        <w:rPr>
          <w:rFonts w:ascii="Arial" w:hAnsi="Arial" w:cs="Arial"/>
          <w:sz w:val="22"/>
          <w:szCs w:val="22"/>
        </w:rPr>
      </w:pPr>
    </w:p>
    <w:p w14:paraId="651999AB" w14:textId="77777777" w:rsidR="00165DB1" w:rsidRPr="00207737" w:rsidRDefault="00165DB1" w:rsidP="004815A6">
      <w:pPr>
        <w:pStyle w:val="Normal29"/>
        <w:widowControl w:val="0"/>
        <w:autoSpaceDE w:val="0"/>
        <w:autoSpaceDN w:val="0"/>
        <w:adjustRightInd w:val="0"/>
        <w:ind w:left="709"/>
        <w:jc w:val="both"/>
        <w:rPr>
          <w:rFonts w:ascii="Arial" w:eastAsiaTheme="minorHAnsi" w:hAnsi="Arial" w:cs="Arial"/>
          <w:sz w:val="22"/>
          <w:szCs w:val="22"/>
          <w:u w:val="single"/>
        </w:rPr>
      </w:pPr>
      <w:r w:rsidRPr="00207737">
        <w:rPr>
          <w:rFonts w:ascii="Arial" w:eastAsiaTheme="minorHAnsi" w:hAnsi="Arial" w:cs="Arial"/>
          <w:sz w:val="22"/>
          <w:szCs w:val="22"/>
          <w:u w:val="single"/>
        </w:rPr>
        <w:t xml:space="preserve">Reason: </w:t>
      </w:r>
    </w:p>
    <w:p w14:paraId="0BEDEDD7" w14:textId="5AC7AD94" w:rsidR="00165DB1" w:rsidRPr="008557A0" w:rsidRDefault="00165DB1" w:rsidP="004815A6">
      <w:pPr>
        <w:pStyle w:val="Normal29"/>
        <w:widowControl w:val="0"/>
        <w:autoSpaceDE w:val="0"/>
        <w:autoSpaceDN w:val="0"/>
        <w:adjustRightInd w:val="0"/>
        <w:ind w:left="709"/>
        <w:jc w:val="both"/>
        <w:rPr>
          <w:rFonts w:ascii="Arial" w:eastAsiaTheme="minorHAnsi" w:hAnsi="Arial" w:cs="Arial"/>
          <w:sz w:val="22"/>
          <w:szCs w:val="22"/>
        </w:rPr>
      </w:pPr>
      <w:r w:rsidRPr="008557A0">
        <w:rPr>
          <w:rFonts w:ascii="Arial" w:eastAsiaTheme="minorHAnsi" w:hAnsi="Arial" w:cs="Arial"/>
          <w:sz w:val="22"/>
          <w:szCs w:val="22"/>
        </w:rPr>
        <w:t>To protect the occupants in the event of flooding.</w:t>
      </w:r>
    </w:p>
    <w:p w14:paraId="2BD3AB13" w14:textId="77777777" w:rsidR="00165DB1" w:rsidRPr="008557A0" w:rsidRDefault="00165DB1" w:rsidP="004815A6">
      <w:pPr>
        <w:widowControl w:val="0"/>
        <w:tabs>
          <w:tab w:val="left" w:pos="709"/>
        </w:tabs>
        <w:spacing w:after="0" w:line="240" w:lineRule="auto"/>
        <w:jc w:val="both"/>
        <w:rPr>
          <w:rFonts w:ascii="Arial" w:eastAsia="Times New Roman" w:hAnsi="Arial" w:cs="Arial"/>
          <w:b/>
          <w:bCs/>
          <w:snapToGrid w:val="0"/>
        </w:rPr>
      </w:pPr>
    </w:p>
    <w:p w14:paraId="701DAFCA" w14:textId="66FF8462" w:rsidR="00136DAA" w:rsidRPr="006845BB" w:rsidRDefault="008B6466" w:rsidP="004815A6">
      <w:pPr>
        <w:spacing w:after="0" w:line="240" w:lineRule="auto"/>
        <w:jc w:val="both"/>
        <w:rPr>
          <w:rFonts w:ascii="Arial" w:hAnsi="Arial" w:cs="Arial"/>
          <w:b/>
          <w:bCs/>
        </w:rPr>
      </w:pPr>
      <w:r>
        <w:rPr>
          <w:rFonts w:ascii="Arial" w:hAnsi="Arial" w:cs="Arial"/>
          <w:b/>
          <w:bCs/>
        </w:rPr>
        <w:t>B</w:t>
      </w:r>
      <w:r w:rsidR="00EC7CC9">
        <w:rPr>
          <w:rFonts w:ascii="Arial" w:hAnsi="Arial" w:cs="Arial"/>
          <w:b/>
          <w:bCs/>
        </w:rPr>
        <w:t>7</w:t>
      </w:r>
      <w:r w:rsidR="007E02D7" w:rsidRPr="006845BB">
        <w:rPr>
          <w:rFonts w:ascii="Arial" w:hAnsi="Arial" w:cs="Arial"/>
          <w:b/>
          <w:bCs/>
        </w:rPr>
        <w:tab/>
      </w:r>
      <w:r w:rsidR="00221AB4" w:rsidRPr="006845BB">
        <w:rPr>
          <w:rFonts w:ascii="Arial" w:hAnsi="Arial" w:cs="Arial"/>
          <w:b/>
          <w:bCs/>
        </w:rPr>
        <w:t>Signs on site</w:t>
      </w:r>
    </w:p>
    <w:p w14:paraId="3DEDCD1F" w14:textId="77777777" w:rsidR="00136DAA" w:rsidRPr="006845BB" w:rsidRDefault="00136DAA" w:rsidP="004815A6">
      <w:pPr>
        <w:pStyle w:val="ListParagraph"/>
        <w:spacing w:after="0" w:line="240" w:lineRule="auto"/>
        <w:jc w:val="both"/>
        <w:rPr>
          <w:rFonts w:ascii="Arial" w:hAnsi="Arial" w:cs="Arial"/>
        </w:rPr>
      </w:pPr>
    </w:p>
    <w:p w14:paraId="66E2F819" w14:textId="63F731C0" w:rsidR="00136DAA" w:rsidRPr="006845BB" w:rsidRDefault="00221AB4" w:rsidP="004815A6">
      <w:pPr>
        <w:pStyle w:val="ListParagraph"/>
        <w:spacing w:after="0" w:line="240" w:lineRule="auto"/>
        <w:jc w:val="both"/>
        <w:rPr>
          <w:rFonts w:ascii="Arial" w:hAnsi="Arial" w:cs="Arial"/>
        </w:rPr>
      </w:pPr>
      <w:r w:rsidRPr="006845BB">
        <w:rPr>
          <w:rFonts w:ascii="Arial" w:hAnsi="Arial" w:cs="Arial"/>
        </w:rPr>
        <w:t>A</w:t>
      </w:r>
      <w:r w:rsidR="00136DAA" w:rsidRPr="006845BB">
        <w:rPr>
          <w:rFonts w:ascii="Arial" w:hAnsi="Arial" w:cs="Arial"/>
        </w:rPr>
        <w:t xml:space="preserve"> sign must be erected in a prominent position on </w:t>
      </w:r>
      <w:r w:rsidRPr="006845BB">
        <w:rPr>
          <w:rFonts w:ascii="Arial" w:hAnsi="Arial" w:cs="Arial"/>
        </w:rPr>
        <w:t xml:space="preserve">any site on which building work </w:t>
      </w:r>
      <w:r w:rsidR="00136DAA" w:rsidRPr="006845BB">
        <w:rPr>
          <w:rFonts w:ascii="Arial" w:hAnsi="Arial" w:cs="Arial"/>
        </w:rPr>
        <w:t>or demolition work is being carried out</w:t>
      </w:r>
      <w:r w:rsidR="00EC7610" w:rsidRPr="006845BB">
        <w:rPr>
          <w:rFonts w:ascii="Arial" w:hAnsi="Arial" w:cs="Arial"/>
        </w:rPr>
        <w:t>:</w:t>
      </w:r>
    </w:p>
    <w:p w14:paraId="2C54CF1E" w14:textId="77777777" w:rsidR="00136DAA" w:rsidRPr="006845BB" w:rsidRDefault="00136DAA" w:rsidP="004815A6">
      <w:pPr>
        <w:pStyle w:val="ListParagraph"/>
        <w:spacing w:after="0" w:line="240" w:lineRule="auto"/>
        <w:jc w:val="both"/>
        <w:rPr>
          <w:rFonts w:ascii="Arial" w:hAnsi="Arial" w:cs="Arial"/>
        </w:rPr>
      </w:pPr>
    </w:p>
    <w:p w14:paraId="5FDE641B" w14:textId="77777777" w:rsidR="00136DAA" w:rsidRPr="006845BB" w:rsidRDefault="00136DAA" w:rsidP="004815A6">
      <w:pPr>
        <w:pStyle w:val="ListParagraph"/>
        <w:numPr>
          <w:ilvl w:val="0"/>
          <w:numId w:val="1"/>
        </w:numPr>
        <w:spacing w:after="0" w:line="240" w:lineRule="auto"/>
        <w:ind w:left="1276" w:hanging="567"/>
        <w:jc w:val="both"/>
        <w:rPr>
          <w:rFonts w:ascii="Arial" w:hAnsi="Arial" w:cs="Arial"/>
        </w:rPr>
      </w:pPr>
      <w:r w:rsidRPr="006845BB">
        <w:rPr>
          <w:rFonts w:ascii="Arial" w:hAnsi="Arial" w:cs="Arial"/>
        </w:rPr>
        <w:t>showing the name of the principal contractor (if any) for any building work and a telephone number on which that person may be contacted outside working hours, and</w:t>
      </w:r>
    </w:p>
    <w:p w14:paraId="71B351EC" w14:textId="77777777" w:rsidR="00136DAA" w:rsidRPr="006845BB" w:rsidRDefault="00136DAA" w:rsidP="004815A6">
      <w:pPr>
        <w:pStyle w:val="ListParagraph"/>
        <w:numPr>
          <w:ilvl w:val="0"/>
          <w:numId w:val="1"/>
        </w:numPr>
        <w:spacing w:after="0" w:line="240" w:lineRule="auto"/>
        <w:ind w:left="1276" w:hanging="567"/>
        <w:jc w:val="both"/>
        <w:rPr>
          <w:rFonts w:ascii="Arial" w:hAnsi="Arial" w:cs="Arial"/>
        </w:rPr>
      </w:pPr>
      <w:r w:rsidRPr="006845BB">
        <w:rPr>
          <w:rFonts w:ascii="Arial" w:hAnsi="Arial" w:cs="Arial"/>
        </w:rPr>
        <w:t>stating that unauthorised entry to the work site is prohibited.</w:t>
      </w:r>
    </w:p>
    <w:p w14:paraId="28A4EEAE" w14:textId="77777777" w:rsidR="004B198F" w:rsidRPr="006845BB" w:rsidRDefault="004B198F" w:rsidP="004815A6">
      <w:pPr>
        <w:spacing w:after="0" w:line="240" w:lineRule="auto"/>
        <w:ind w:left="709"/>
        <w:jc w:val="both"/>
        <w:rPr>
          <w:rFonts w:ascii="Arial" w:hAnsi="Arial" w:cs="Arial"/>
        </w:rPr>
      </w:pPr>
    </w:p>
    <w:p w14:paraId="075ABD14" w14:textId="0EF35514" w:rsidR="00136DAA" w:rsidRPr="006845BB" w:rsidRDefault="00221AB4" w:rsidP="004815A6">
      <w:pPr>
        <w:spacing w:after="0" w:line="240" w:lineRule="auto"/>
        <w:ind w:left="709"/>
        <w:jc w:val="both"/>
        <w:rPr>
          <w:rFonts w:ascii="Arial" w:hAnsi="Arial" w:cs="Arial"/>
        </w:rPr>
      </w:pPr>
      <w:r w:rsidRPr="006845BB">
        <w:rPr>
          <w:rFonts w:ascii="Arial" w:hAnsi="Arial" w:cs="Arial"/>
        </w:rPr>
        <w:t>Any such</w:t>
      </w:r>
      <w:r w:rsidR="00136DAA" w:rsidRPr="006845BB">
        <w:rPr>
          <w:rFonts w:ascii="Arial" w:hAnsi="Arial" w:cs="Arial"/>
        </w:rPr>
        <w:t xml:space="preserve"> sign </w:t>
      </w:r>
      <w:r w:rsidRPr="006845BB">
        <w:rPr>
          <w:rFonts w:ascii="Arial" w:hAnsi="Arial" w:cs="Arial"/>
        </w:rPr>
        <w:t>is to</w:t>
      </w:r>
      <w:r w:rsidR="00136DAA" w:rsidRPr="006845BB">
        <w:rPr>
          <w:rFonts w:ascii="Arial" w:hAnsi="Arial" w:cs="Arial"/>
        </w:rPr>
        <w:t xml:space="preserve"> be maintain</w:t>
      </w:r>
      <w:r w:rsidRPr="006845BB">
        <w:rPr>
          <w:rFonts w:ascii="Arial" w:hAnsi="Arial" w:cs="Arial"/>
        </w:rPr>
        <w:t xml:space="preserve">ed while the building work </w:t>
      </w:r>
      <w:r w:rsidR="00136DAA" w:rsidRPr="006845BB">
        <w:rPr>
          <w:rFonts w:ascii="Arial" w:hAnsi="Arial" w:cs="Arial"/>
        </w:rPr>
        <w:t xml:space="preserve">or demolition work is being carried </w:t>
      </w:r>
      <w:proofErr w:type="gramStart"/>
      <w:r w:rsidR="00136DAA" w:rsidRPr="006845BB">
        <w:rPr>
          <w:rFonts w:ascii="Arial" w:hAnsi="Arial" w:cs="Arial"/>
        </w:rPr>
        <w:t>out, but</w:t>
      </w:r>
      <w:proofErr w:type="gramEnd"/>
      <w:r w:rsidR="00136DAA" w:rsidRPr="006845BB">
        <w:rPr>
          <w:rFonts w:ascii="Arial" w:hAnsi="Arial" w:cs="Arial"/>
        </w:rPr>
        <w:t xml:space="preserve"> must be removed when the work has been completed.</w:t>
      </w:r>
    </w:p>
    <w:p w14:paraId="53E865F7" w14:textId="77777777" w:rsidR="003D10C8" w:rsidRPr="006845BB" w:rsidRDefault="003D10C8" w:rsidP="004815A6">
      <w:pPr>
        <w:spacing w:after="0" w:line="240" w:lineRule="auto"/>
        <w:ind w:left="709"/>
        <w:jc w:val="both"/>
        <w:rPr>
          <w:rFonts w:ascii="Arial" w:hAnsi="Arial" w:cs="Arial"/>
        </w:rPr>
      </w:pPr>
    </w:p>
    <w:p w14:paraId="43AA678F" w14:textId="77777777" w:rsidR="004206E2" w:rsidRPr="006845BB" w:rsidRDefault="00D140DA" w:rsidP="004815A6">
      <w:pPr>
        <w:spacing w:after="0" w:line="240" w:lineRule="auto"/>
        <w:ind w:left="709"/>
        <w:jc w:val="both"/>
        <w:rPr>
          <w:rFonts w:ascii="Arial" w:hAnsi="Arial" w:cs="Arial"/>
        </w:rPr>
      </w:pPr>
      <w:r w:rsidRPr="006845BB">
        <w:rPr>
          <w:rFonts w:ascii="Arial" w:hAnsi="Arial" w:cs="Arial"/>
          <w:u w:val="single"/>
        </w:rPr>
        <w:t>Reason</w:t>
      </w:r>
      <w:r w:rsidRPr="006845BB">
        <w:rPr>
          <w:rFonts w:ascii="Arial" w:hAnsi="Arial" w:cs="Arial"/>
        </w:rPr>
        <w:t xml:space="preserve">: </w:t>
      </w:r>
    </w:p>
    <w:p w14:paraId="71C4D1D7" w14:textId="118FB61E" w:rsidR="00D140DA" w:rsidRPr="006845BB" w:rsidRDefault="00136DAA" w:rsidP="004815A6">
      <w:pPr>
        <w:spacing w:after="0" w:line="240" w:lineRule="auto"/>
        <w:ind w:left="709"/>
        <w:jc w:val="both"/>
        <w:rPr>
          <w:rFonts w:ascii="Arial" w:hAnsi="Arial" w:cs="Arial"/>
          <w:bCs/>
        </w:rPr>
      </w:pPr>
      <w:r w:rsidRPr="006845BB">
        <w:rPr>
          <w:rFonts w:ascii="Arial" w:hAnsi="Arial" w:cs="Arial"/>
          <w:bCs/>
        </w:rPr>
        <w:t xml:space="preserve">Prescribed Condition </w:t>
      </w:r>
      <w:r w:rsidR="008F6DDD" w:rsidRPr="006845BB">
        <w:rPr>
          <w:rFonts w:ascii="Arial" w:hAnsi="Arial" w:cs="Arial"/>
          <w:bCs/>
        </w:rPr>
        <w:t xml:space="preserve">under </w:t>
      </w:r>
      <w:r w:rsidRPr="006845BB">
        <w:rPr>
          <w:rFonts w:ascii="Arial" w:hAnsi="Arial" w:cs="Arial"/>
          <w:bCs/>
        </w:rPr>
        <w:t>Cl</w:t>
      </w:r>
      <w:r w:rsidR="00D140DA" w:rsidRPr="006845BB">
        <w:rPr>
          <w:rFonts w:ascii="Arial" w:hAnsi="Arial" w:cs="Arial"/>
          <w:bCs/>
        </w:rPr>
        <w:t>ause</w:t>
      </w:r>
      <w:r w:rsidRPr="006845BB">
        <w:rPr>
          <w:rFonts w:ascii="Arial" w:hAnsi="Arial" w:cs="Arial"/>
          <w:bCs/>
        </w:rPr>
        <w:t xml:space="preserve"> 98</w:t>
      </w:r>
      <w:proofErr w:type="gramStart"/>
      <w:r w:rsidRPr="006845BB">
        <w:rPr>
          <w:rFonts w:ascii="Arial" w:hAnsi="Arial" w:cs="Arial"/>
          <w:bCs/>
        </w:rPr>
        <w:t>A</w:t>
      </w:r>
      <w:r w:rsidR="00221AB4" w:rsidRPr="006845BB">
        <w:rPr>
          <w:rFonts w:ascii="Arial" w:hAnsi="Arial" w:cs="Arial"/>
          <w:bCs/>
        </w:rPr>
        <w:t>(</w:t>
      </w:r>
      <w:proofErr w:type="gramEnd"/>
      <w:r w:rsidR="00221AB4" w:rsidRPr="006845BB">
        <w:rPr>
          <w:rFonts w:ascii="Arial" w:hAnsi="Arial" w:cs="Arial"/>
          <w:bCs/>
        </w:rPr>
        <w:t>2) and (3)</w:t>
      </w:r>
      <w:r w:rsidRPr="006845BB">
        <w:rPr>
          <w:rFonts w:ascii="Arial" w:hAnsi="Arial" w:cs="Arial"/>
          <w:bCs/>
        </w:rPr>
        <w:t xml:space="preserve"> of the Regulation</w:t>
      </w:r>
      <w:r w:rsidR="00D140DA" w:rsidRPr="006845BB">
        <w:rPr>
          <w:rFonts w:ascii="Arial" w:hAnsi="Arial" w:cs="Arial"/>
          <w:bCs/>
        </w:rPr>
        <w:t>.</w:t>
      </w:r>
    </w:p>
    <w:p w14:paraId="514A5E9C" w14:textId="77777777" w:rsidR="003D10C8" w:rsidRPr="006845BB" w:rsidRDefault="003D10C8" w:rsidP="004815A6">
      <w:pPr>
        <w:spacing w:after="0" w:line="240" w:lineRule="auto"/>
        <w:ind w:left="709"/>
        <w:jc w:val="both"/>
        <w:rPr>
          <w:rFonts w:ascii="Arial" w:hAnsi="Arial" w:cs="Arial"/>
        </w:rPr>
      </w:pPr>
    </w:p>
    <w:p w14:paraId="1DFA5E08" w14:textId="0A813E7A" w:rsidR="005F1B31" w:rsidRPr="006845BB" w:rsidRDefault="008B6466" w:rsidP="004815A6">
      <w:pPr>
        <w:spacing w:after="0" w:line="240" w:lineRule="auto"/>
        <w:jc w:val="both"/>
        <w:rPr>
          <w:rFonts w:ascii="Arial" w:hAnsi="Arial" w:cs="Arial"/>
          <w:b/>
          <w:bCs/>
        </w:rPr>
      </w:pPr>
      <w:r>
        <w:rPr>
          <w:rFonts w:ascii="Arial" w:hAnsi="Arial" w:cs="Arial"/>
          <w:b/>
          <w:bCs/>
        </w:rPr>
        <w:t>B</w:t>
      </w:r>
      <w:r w:rsidR="00EC7CC9">
        <w:rPr>
          <w:rFonts w:ascii="Arial" w:hAnsi="Arial" w:cs="Arial"/>
          <w:b/>
          <w:bCs/>
        </w:rPr>
        <w:t>8</w:t>
      </w:r>
      <w:r w:rsidR="005B7D12" w:rsidRPr="006845BB">
        <w:rPr>
          <w:rFonts w:ascii="Arial" w:hAnsi="Arial" w:cs="Arial"/>
          <w:b/>
          <w:bCs/>
        </w:rPr>
        <w:tab/>
      </w:r>
      <w:r w:rsidR="005F1B31" w:rsidRPr="006845BB">
        <w:rPr>
          <w:rFonts w:ascii="Arial" w:hAnsi="Arial" w:cs="Arial"/>
          <w:b/>
          <w:bCs/>
        </w:rPr>
        <w:t>Toilet facilities</w:t>
      </w:r>
    </w:p>
    <w:p w14:paraId="01E421AD" w14:textId="27EC8F8A" w:rsidR="005F1B31" w:rsidRPr="006845BB" w:rsidRDefault="005F1B31" w:rsidP="004815A6">
      <w:pPr>
        <w:pStyle w:val="ListParagraph"/>
        <w:spacing w:after="0" w:line="240" w:lineRule="auto"/>
        <w:contextualSpacing w:val="0"/>
        <w:jc w:val="both"/>
        <w:rPr>
          <w:rFonts w:ascii="Arial" w:hAnsi="Arial" w:cs="Arial"/>
          <w:b/>
          <w:bCs/>
        </w:rPr>
      </w:pPr>
    </w:p>
    <w:p w14:paraId="394B62A0" w14:textId="4285D9F9" w:rsidR="005F1B31" w:rsidRPr="006845BB" w:rsidRDefault="00D878C2" w:rsidP="004815A6">
      <w:pPr>
        <w:pStyle w:val="ListParagraph"/>
        <w:spacing w:after="0" w:line="240" w:lineRule="auto"/>
        <w:contextualSpacing w:val="0"/>
        <w:jc w:val="both"/>
        <w:rPr>
          <w:rFonts w:ascii="Arial" w:hAnsi="Arial" w:cs="Arial"/>
        </w:rPr>
      </w:pPr>
      <w:r w:rsidRPr="006845BB">
        <w:rPr>
          <w:rFonts w:ascii="Arial" w:hAnsi="Arial" w:cs="Arial"/>
        </w:rPr>
        <w:t xml:space="preserve">Toilet </w:t>
      </w:r>
      <w:r w:rsidR="00E258C3" w:rsidRPr="006845BB">
        <w:rPr>
          <w:rFonts w:ascii="Arial" w:hAnsi="Arial" w:cs="Arial"/>
        </w:rPr>
        <w:t>facilities</w:t>
      </w:r>
      <w:r w:rsidRPr="006845BB">
        <w:rPr>
          <w:rFonts w:ascii="Arial" w:hAnsi="Arial" w:cs="Arial"/>
        </w:rPr>
        <w:t xml:space="preserve"> are to be provided at, or in the vicinity of the site, at the rate of one toilet for every 20 persons or part of 20 persons employed at the site. each </w:t>
      </w:r>
      <w:r w:rsidR="00E258C3" w:rsidRPr="006845BB">
        <w:rPr>
          <w:rFonts w:ascii="Arial" w:hAnsi="Arial" w:cs="Arial"/>
        </w:rPr>
        <w:t>toilet</w:t>
      </w:r>
      <w:r w:rsidRPr="006845BB">
        <w:rPr>
          <w:rFonts w:ascii="Arial" w:hAnsi="Arial" w:cs="Arial"/>
        </w:rPr>
        <w:t xml:space="preserve"> provided must be connected </w:t>
      </w:r>
      <w:r w:rsidR="00E258C3" w:rsidRPr="006845BB">
        <w:rPr>
          <w:rFonts w:ascii="Arial" w:hAnsi="Arial" w:cs="Arial"/>
        </w:rPr>
        <w:t>to</w:t>
      </w:r>
      <w:r w:rsidRPr="006845BB">
        <w:rPr>
          <w:rFonts w:ascii="Arial" w:hAnsi="Arial" w:cs="Arial"/>
        </w:rPr>
        <w:t xml:space="preserve"> an accredited sewage management fa</w:t>
      </w:r>
      <w:r w:rsidR="00E258C3" w:rsidRPr="006845BB">
        <w:rPr>
          <w:rFonts w:ascii="Arial" w:hAnsi="Arial" w:cs="Arial"/>
        </w:rPr>
        <w:t>cility</w:t>
      </w:r>
      <w:r w:rsidRPr="006845BB">
        <w:rPr>
          <w:rFonts w:ascii="Arial" w:hAnsi="Arial" w:cs="Arial"/>
        </w:rPr>
        <w:t xml:space="preserve"> </w:t>
      </w:r>
      <w:r w:rsidR="00E258C3" w:rsidRPr="006845BB">
        <w:rPr>
          <w:rFonts w:ascii="Arial" w:hAnsi="Arial" w:cs="Arial"/>
        </w:rPr>
        <w:t>approved</w:t>
      </w:r>
      <w:r w:rsidRPr="006845BB">
        <w:rPr>
          <w:rFonts w:ascii="Arial" w:hAnsi="Arial" w:cs="Arial"/>
        </w:rPr>
        <w:t xml:space="preserve"> by the Council or some other sewage management facility approved by the Council. </w:t>
      </w:r>
    </w:p>
    <w:p w14:paraId="71E759FE" w14:textId="77777777" w:rsidR="00D878C2" w:rsidRPr="006845BB" w:rsidRDefault="00D878C2" w:rsidP="004815A6">
      <w:pPr>
        <w:pStyle w:val="ListParagraph"/>
        <w:spacing w:after="0" w:line="240" w:lineRule="auto"/>
        <w:contextualSpacing w:val="0"/>
        <w:jc w:val="both"/>
        <w:rPr>
          <w:rFonts w:ascii="Arial" w:hAnsi="Arial" w:cs="Arial"/>
          <w:b/>
          <w:bCs/>
        </w:rPr>
      </w:pPr>
    </w:p>
    <w:p w14:paraId="49C01EF0" w14:textId="77777777" w:rsidR="00ED281E" w:rsidRPr="006845BB" w:rsidRDefault="004B198F" w:rsidP="004815A6">
      <w:pPr>
        <w:pStyle w:val="ListParagraph"/>
        <w:spacing w:after="0" w:line="240" w:lineRule="auto"/>
        <w:contextualSpacing w:val="0"/>
        <w:jc w:val="both"/>
        <w:rPr>
          <w:rFonts w:ascii="Arial" w:hAnsi="Arial" w:cs="Arial"/>
        </w:rPr>
      </w:pPr>
      <w:r w:rsidRPr="006845BB">
        <w:rPr>
          <w:rFonts w:ascii="Arial" w:hAnsi="Arial" w:cs="Arial"/>
          <w:u w:val="single"/>
        </w:rPr>
        <w:t>Reason</w:t>
      </w:r>
      <w:r w:rsidRPr="006845BB">
        <w:rPr>
          <w:rFonts w:ascii="Arial" w:hAnsi="Arial" w:cs="Arial"/>
        </w:rPr>
        <w:t xml:space="preserve">: </w:t>
      </w:r>
    </w:p>
    <w:p w14:paraId="78CA69EB" w14:textId="433B01C8" w:rsidR="004B198F" w:rsidRPr="006845BB" w:rsidRDefault="004B198F" w:rsidP="004815A6">
      <w:pPr>
        <w:pStyle w:val="ListParagraph"/>
        <w:spacing w:after="0" w:line="240" w:lineRule="auto"/>
        <w:contextualSpacing w:val="0"/>
        <w:jc w:val="both"/>
        <w:rPr>
          <w:rFonts w:ascii="Arial" w:hAnsi="Arial" w:cs="Arial"/>
        </w:rPr>
      </w:pPr>
      <w:r w:rsidRPr="006845BB">
        <w:rPr>
          <w:rFonts w:ascii="Arial" w:hAnsi="Arial" w:cs="Arial"/>
        </w:rPr>
        <w:t xml:space="preserve">To </w:t>
      </w:r>
      <w:r w:rsidR="00C526C7" w:rsidRPr="006845BB">
        <w:rPr>
          <w:rFonts w:ascii="Arial" w:hAnsi="Arial" w:cs="Arial"/>
        </w:rPr>
        <w:t xml:space="preserve">provide appropriate on-site amenities during demolition and construction work. </w:t>
      </w:r>
    </w:p>
    <w:p w14:paraId="1E9EB276" w14:textId="4C411F70" w:rsidR="004B198F" w:rsidRPr="00207737" w:rsidRDefault="004B198F" w:rsidP="004815A6">
      <w:pPr>
        <w:pStyle w:val="ListParagraph"/>
        <w:spacing w:after="0" w:line="240" w:lineRule="auto"/>
        <w:contextualSpacing w:val="0"/>
        <w:jc w:val="both"/>
        <w:rPr>
          <w:rFonts w:ascii="Arial" w:hAnsi="Arial" w:cs="Arial"/>
          <w:b/>
          <w:bCs/>
        </w:rPr>
      </w:pPr>
    </w:p>
    <w:p w14:paraId="795FFBB4" w14:textId="78E31851" w:rsidR="003C55CC" w:rsidRPr="00207737" w:rsidRDefault="008B6466" w:rsidP="004815A6">
      <w:pPr>
        <w:pStyle w:val="ListParagraph"/>
        <w:spacing w:after="0" w:line="240" w:lineRule="auto"/>
        <w:ind w:hanging="720"/>
        <w:contextualSpacing w:val="0"/>
        <w:jc w:val="both"/>
        <w:rPr>
          <w:rFonts w:ascii="Arial" w:eastAsia="Times New Roman" w:hAnsi="Arial" w:cs="Arial"/>
          <w:b/>
          <w:bCs/>
          <w:iCs/>
        </w:rPr>
      </w:pPr>
      <w:r>
        <w:rPr>
          <w:rFonts w:ascii="Arial" w:hAnsi="Arial" w:cs="Arial"/>
          <w:b/>
          <w:bCs/>
        </w:rPr>
        <w:t>B</w:t>
      </w:r>
      <w:r w:rsidR="00EC7CC9">
        <w:rPr>
          <w:rFonts w:ascii="Arial" w:hAnsi="Arial" w:cs="Arial"/>
          <w:b/>
          <w:bCs/>
        </w:rPr>
        <w:t>9</w:t>
      </w:r>
      <w:r w:rsidR="004206E2" w:rsidRPr="00207737">
        <w:rPr>
          <w:rFonts w:ascii="Arial" w:hAnsi="Arial" w:cs="Arial"/>
          <w:b/>
          <w:bCs/>
        </w:rPr>
        <w:tab/>
      </w:r>
      <w:r w:rsidR="004206E2" w:rsidRPr="00207737">
        <w:rPr>
          <w:rFonts w:ascii="Arial" w:eastAsia="Times New Roman" w:hAnsi="Arial" w:cs="Arial"/>
          <w:b/>
          <w:bCs/>
          <w:iCs/>
        </w:rPr>
        <w:t>E</w:t>
      </w:r>
      <w:r w:rsidR="003C55CC" w:rsidRPr="00207737">
        <w:rPr>
          <w:rFonts w:ascii="Arial" w:eastAsia="Times New Roman" w:hAnsi="Arial" w:cs="Arial"/>
          <w:b/>
          <w:bCs/>
          <w:iCs/>
        </w:rPr>
        <w:t>rosion and sediment control</w:t>
      </w:r>
    </w:p>
    <w:p w14:paraId="3C7FBEAE" w14:textId="77777777" w:rsidR="004206E2" w:rsidRPr="00207737" w:rsidRDefault="004206E2" w:rsidP="004815A6">
      <w:pPr>
        <w:pStyle w:val="ListParagraph"/>
        <w:spacing w:after="0" w:line="240" w:lineRule="auto"/>
        <w:ind w:hanging="720"/>
        <w:contextualSpacing w:val="0"/>
        <w:jc w:val="both"/>
        <w:rPr>
          <w:rFonts w:ascii="Arial" w:hAnsi="Arial" w:cs="Arial"/>
          <w:b/>
          <w:bCs/>
        </w:rPr>
      </w:pPr>
    </w:p>
    <w:p w14:paraId="5B20B177" w14:textId="3D22AB91" w:rsidR="00A9302E" w:rsidRPr="00207737" w:rsidRDefault="00A9302E" w:rsidP="004815A6">
      <w:pPr>
        <w:widowControl w:val="0"/>
        <w:tabs>
          <w:tab w:val="num" w:pos="2168"/>
        </w:tabs>
        <w:snapToGrid w:val="0"/>
        <w:spacing w:after="0" w:line="240" w:lineRule="auto"/>
        <w:ind w:left="709"/>
        <w:jc w:val="both"/>
        <w:rPr>
          <w:rFonts w:ascii="Arial" w:eastAsia="Times New Roman" w:hAnsi="Arial" w:cs="Arial"/>
          <w:iCs/>
        </w:rPr>
      </w:pPr>
      <w:bookmarkStart w:id="1" w:name="_Hlk80692349"/>
      <w:r w:rsidRPr="00207737">
        <w:rPr>
          <w:rFonts w:ascii="Arial" w:eastAsia="Times New Roman" w:hAnsi="Arial" w:cs="Arial"/>
          <w:iCs/>
        </w:rPr>
        <w:t xml:space="preserve">Prior to the commencement of works, </w:t>
      </w:r>
      <w:r w:rsidR="00CD4548" w:rsidRPr="00207737">
        <w:rPr>
          <w:rFonts w:ascii="Arial" w:eastAsia="Times New Roman" w:hAnsi="Arial" w:cs="Arial"/>
          <w:iCs/>
        </w:rPr>
        <w:t>all erosion and sediment control measures are to be installed and maintained.</w:t>
      </w:r>
    </w:p>
    <w:p w14:paraId="10450418" w14:textId="77777777" w:rsidR="00A9302E" w:rsidRPr="00207737" w:rsidRDefault="00A9302E" w:rsidP="004815A6">
      <w:pPr>
        <w:widowControl w:val="0"/>
        <w:snapToGrid w:val="0"/>
        <w:spacing w:after="0" w:line="240" w:lineRule="auto"/>
        <w:ind w:left="709"/>
        <w:jc w:val="both"/>
        <w:rPr>
          <w:rFonts w:ascii="Arial" w:eastAsia="Times New Roman" w:hAnsi="Arial" w:cs="Arial"/>
        </w:rPr>
      </w:pPr>
    </w:p>
    <w:p w14:paraId="42BAB960" w14:textId="77777777" w:rsidR="00A9302E" w:rsidRPr="00207737" w:rsidRDefault="00A9302E" w:rsidP="004815A6">
      <w:pPr>
        <w:widowControl w:val="0"/>
        <w:snapToGrid w:val="0"/>
        <w:spacing w:after="0" w:line="240" w:lineRule="auto"/>
        <w:ind w:left="709"/>
        <w:jc w:val="both"/>
        <w:rPr>
          <w:rFonts w:ascii="Arial" w:eastAsia="Times New Roman" w:hAnsi="Arial" w:cs="Arial"/>
          <w:iCs/>
          <w:u w:val="single"/>
        </w:rPr>
      </w:pPr>
      <w:r w:rsidRPr="00207737">
        <w:rPr>
          <w:rFonts w:ascii="Arial" w:eastAsia="Times New Roman" w:hAnsi="Arial" w:cs="Arial"/>
          <w:iCs/>
          <w:u w:val="single"/>
        </w:rPr>
        <w:t>Reason:</w:t>
      </w:r>
    </w:p>
    <w:bookmarkEnd w:id="1"/>
    <w:p w14:paraId="4AE8A3B2" w14:textId="758C7140" w:rsidR="00CD4548" w:rsidRDefault="00CD4548" w:rsidP="004815A6">
      <w:pPr>
        <w:spacing w:after="0" w:line="240" w:lineRule="auto"/>
        <w:ind w:left="709"/>
        <w:jc w:val="both"/>
        <w:rPr>
          <w:rFonts w:ascii="Arial" w:eastAsia="Times New Roman" w:hAnsi="Arial" w:cs="Arial"/>
          <w:iCs/>
        </w:rPr>
      </w:pPr>
      <w:r w:rsidRPr="00207737">
        <w:rPr>
          <w:rFonts w:ascii="Arial" w:eastAsia="Times New Roman" w:hAnsi="Arial" w:cs="Arial"/>
          <w:iCs/>
        </w:rPr>
        <w:t>To ensure sediment laden runoff and site debris do not impact local stormwater systems and waterways</w:t>
      </w:r>
      <w:r>
        <w:rPr>
          <w:rFonts w:ascii="Arial" w:eastAsia="Times New Roman" w:hAnsi="Arial" w:cs="Arial"/>
          <w:iCs/>
        </w:rPr>
        <w:t>.</w:t>
      </w:r>
    </w:p>
    <w:p w14:paraId="623A39AF" w14:textId="77777777" w:rsidR="008D3F23" w:rsidRDefault="008D3F23" w:rsidP="004815A6">
      <w:pPr>
        <w:spacing w:after="0" w:line="240" w:lineRule="auto"/>
        <w:ind w:left="709"/>
        <w:jc w:val="both"/>
        <w:rPr>
          <w:rFonts w:ascii="Arial" w:eastAsia="Times New Roman" w:hAnsi="Arial" w:cs="Arial"/>
          <w:iCs/>
        </w:rPr>
      </w:pPr>
    </w:p>
    <w:p w14:paraId="58E3BD9B" w14:textId="77777777" w:rsidR="002C3327" w:rsidRDefault="002C3327" w:rsidP="004815A6">
      <w:pPr>
        <w:spacing w:after="0" w:line="240" w:lineRule="auto"/>
        <w:ind w:left="709"/>
        <w:jc w:val="both"/>
        <w:rPr>
          <w:rFonts w:ascii="Arial" w:eastAsia="Times New Roman" w:hAnsi="Arial" w:cs="Arial"/>
          <w:iCs/>
        </w:rPr>
      </w:pPr>
    </w:p>
    <w:p w14:paraId="3736DD98" w14:textId="77777777" w:rsidR="00477120" w:rsidRDefault="00477120" w:rsidP="004815A6">
      <w:pPr>
        <w:pBdr>
          <w:bottom w:val="single" w:sz="18" w:space="1" w:color="auto"/>
        </w:pBdr>
        <w:spacing w:after="0" w:line="240" w:lineRule="auto"/>
        <w:jc w:val="both"/>
        <w:rPr>
          <w:rFonts w:ascii="Arial" w:hAnsi="Arial" w:cs="Arial"/>
          <w:b/>
          <w:bCs/>
        </w:rPr>
      </w:pPr>
    </w:p>
    <w:p w14:paraId="3A0B4C1D" w14:textId="6C3E9068" w:rsidR="005D0DA5" w:rsidRPr="003E650D" w:rsidRDefault="00342DF0" w:rsidP="004815A6">
      <w:pPr>
        <w:pBdr>
          <w:bottom w:val="single" w:sz="18" w:space="1" w:color="auto"/>
        </w:pBdr>
        <w:spacing w:after="0" w:line="240" w:lineRule="auto"/>
        <w:jc w:val="both"/>
        <w:rPr>
          <w:rFonts w:ascii="Arial" w:hAnsi="Arial" w:cs="Arial"/>
          <w:b/>
          <w:bCs/>
        </w:rPr>
      </w:pPr>
      <w:r w:rsidRPr="003E650D">
        <w:rPr>
          <w:rFonts w:ascii="Arial" w:hAnsi="Arial" w:cs="Arial"/>
          <w:b/>
          <w:bCs/>
        </w:rPr>
        <w:t xml:space="preserve">PART </w:t>
      </w:r>
      <w:r w:rsidR="008B6466">
        <w:rPr>
          <w:rFonts w:ascii="Arial" w:hAnsi="Arial" w:cs="Arial"/>
          <w:b/>
          <w:bCs/>
        </w:rPr>
        <w:t>C</w:t>
      </w:r>
      <w:r w:rsidRPr="003E650D">
        <w:rPr>
          <w:rFonts w:ascii="Arial" w:hAnsi="Arial" w:cs="Arial"/>
          <w:b/>
          <w:bCs/>
        </w:rPr>
        <w:t>:</w:t>
      </w:r>
      <w:r w:rsidRPr="003E650D">
        <w:rPr>
          <w:rFonts w:ascii="Arial" w:hAnsi="Arial" w:cs="Arial"/>
          <w:b/>
          <w:bCs/>
        </w:rPr>
        <w:tab/>
      </w:r>
      <w:r w:rsidR="005D0DA5" w:rsidRPr="003E650D">
        <w:rPr>
          <w:rFonts w:ascii="Arial" w:hAnsi="Arial" w:cs="Arial"/>
          <w:b/>
          <w:bCs/>
        </w:rPr>
        <w:t xml:space="preserve">DURING </w:t>
      </w:r>
      <w:r w:rsidR="00AA1121" w:rsidRPr="003E650D">
        <w:rPr>
          <w:rFonts w:ascii="Arial" w:hAnsi="Arial" w:cs="Arial"/>
          <w:b/>
          <w:bCs/>
        </w:rPr>
        <w:t>WORKS</w:t>
      </w:r>
      <w:r w:rsidR="005D0DA5" w:rsidRPr="003E650D">
        <w:rPr>
          <w:rFonts w:ascii="Arial" w:hAnsi="Arial" w:cs="Arial"/>
          <w:b/>
          <w:bCs/>
        </w:rPr>
        <w:t xml:space="preserve"> </w:t>
      </w:r>
    </w:p>
    <w:p w14:paraId="46440BFB" w14:textId="6F0BD513" w:rsidR="005D0DA5" w:rsidRPr="003E650D" w:rsidRDefault="005D0DA5" w:rsidP="004815A6">
      <w:pPr>
        <w:spacing w:after="0" w:line="240" w:lineRule="auto"/>
        <w:jc w:val="both"/>
        <w:rPr>
          <w:rFonts w:ascii="Arial" w:hAnsi="Arial" w:cs="Arial"/>
          <w:b/>
          <w:bCs/>
        </w:rPr>
      </w:pPr>
    </w:p>
    <w:p w14:paraId="33FA1A90" w14:textId="0CD52218" w:rsidR="005D0DA5" w:rsidRPr="003E650D" w:rsidRDefault="008B6466" w:rsidP="004815A6">
      <w:pPr>
        <w:tabs>
          <w:tab w:val="left" w:pos="709"/>
        </w:tabs>
        <w:spacing w:after="0" w:line="240" w:lineRule="auto"/>
        <w:jc w:val="both"/>
        <w:rPr>
          <w:rFonts w:ascii="Arial" w:hAnsi="Arial" w:cs="Arial"/>
          <w:b/>
          <w:bCs/>
        </w:rPr>
      </w:pPr>
      <w:r>
        <w:rPr>
          <w:rFonts w:ascii="Arial" w:hAnsi="Arial" w:cs="Arial"/>
          <w:b/>
          <w:bCs/>
        </w:rPr>
        <w:t>C</w:t>
      </w:r>
      <w:r w:rsidR="00342DF0" w:rsidRPr="003E650D">
        <w:rPr>
          <w:rFonts w:ascii="Arial" w:hAnsi="Arial" w:cs="Arial"/>
          <w:b/>
          <w:bCs/>
        </w:rPr>
        <w:t>1</w:t>
      </w:r>
      <w:r w:rsidR="00342DF0" w:rsidRPr="003E650D">
        <w:rPr>
          <w:rFonts w:ascii="Arial" w:hAnsi="Arial" w:cs="Arial"/>
          <w:b/>
          <w:bCs/>
        </w:rPr>
        <w:tab/>
      </w:r>
      <w:r w:rsidR="00B2151A" w:rsidRPr="003E650D">
        <w:rPr>
          <w:rFonts w:ascii="Arial" w:hAnsi="Arial" w:cs="Arial"/>
          <w:b/>
          <w:bCs/>
        </w:rPr>
        <w:t>Construction H</w:t>
      </w:r>
      <w:r w:rsidR="007605F9" w:rsidRPr="003E650D">
        <w:rPr>
          <w:rFonts w:ascii="Arial" w:hAnsi="Arial" w:cs="Arial"/>
          <w:b/>
          <w:bCs/>
        </w:rPr>
        <w:t>ours</w:t>
      </w:r>
    </w:p>
    <w:p w14:paraId="0A8147DE" w14:textId="24574469" w:rsidR="0071138F" w:rsidRPr="003E650D" w:rsidRDefault="0071138F" w:rsidP="004815A6">
      <w:pPr>
        <w:pStyle w:val="ListParagraph"/>
        <w:spacing w:after="0" w:line="240" w:lineRule="auto"/>
        <w:jc w:val="both"/>
        <w:rPr>
          <w:rFonts w:ascii="Arial" w:hAnsi="Arial" w:cs="Arial"/>
          <w:b/>
          <w:bCs/>
        </w:rPr>
      </w:pPr>
    </w:p>
    <w:p w14:paraId="4D847DBB" w14:textId="4BB639F5" w:rsidR="00256EF3" w:rsidRPr="003E650D" w:rsidRDefault="0071138F" w:rsidP="004815A6">
      <w:pPr>
        <w:pStyle w:val="ListParagraph"/>
        <w:spacing w:after="0" w:line="240" w:lineRule="auto"/>
        <w:jc w:val="both"/>
        <w:rPr>
          <w:rFonts w:ascii="Arial" w:hAnsi="Arial" w:cs="Arial"/>
        </w:rPr>
      </w:pPr>
      <w:r w:rsidRPr="003E650D">
        <w:rPr>
          <w:rFonts w:ascii="Arial" w:hAnsi="Arial" w:cs="Arial"/>
        </w:rPr>
        <w:t xml:space="preserve">The hours of demolition and/or building work </w:t>
      </w:r>
      <w:r w:rsidR="00256EF3" w:rsidRPr="003E650D">
        <w:rPr>
          <w:rFonts w:ascii="Arial" w:hAnsi="Arial" w:cs="Arial"/>
        </w:rPr>
        <w:t>shall be limited to the following hours:</w:t>
      </w:r>
    </w:p>
    <w:p w14:paraId="28DA4C4A" w14:textId="77777777" w:rsidR="00256EF3" w:rsidRPr="003E650D" w:rsidRDefault="00256EF3" w:rsidP="004815A6">
      <w:pPr>
        <w:pStyle w:val="ListParagraph"/>
        <w:spacing w:after="0" w:line="240" w:lineRule="auto"/>
        <w:jc w:val="both"/>
        <w:rPr>
          <w:rFonts w:ascii="Arial" w:hAnsi="Arial" w:cs="Arial"/>
        </w:rPr>
      </w:pPr>
    </w:p>
    <w:p w14:paraId="706F4AAD" w14:textId="77777777" w:rsidR="003E650D" w:rsidRPr="003E650D" w:rsidRDefault="003E650D" w:rsidP="004815A6">
      <w:pPr>
        <w:pStyle w:val="ListParagraph"/>
        <w:numPr>
          <w:ilvl w:val="0"/>
          <w:numId w:val="48"/>
        </w:numPr>
        <w:ind w:left="1276" w:hanging="425"/>
        <w:jc w:val="both"/>
        <w:rPr>
          <w:rFonts w:ascii="Arial" w:hAnsi="Arial" w:cs="Arial"/>
        </w:rPr>
      </w:pPr>
      <w:r w:rsidRPr="003E650D">
        <w:rPr>
          <w:rFonts w:ascii="Arial" w:hAnsi="Arial" w:cs="Arial"/>
        </w:rPr>
        <w:t>Monday to Saturday (inclusive)</w:t>
      </w:r>
      <w:r w:rsidRPr="003E650D">
        <w:rPr>
          <w:rFonts w:ascii="Arial" w:hAnsi="Arial" w:cs="Arial"/>
        </w:rPr>
        <w:tab/>
        <w:t xml:space="preserve">    7.00am to 6.00pm,</w:t>
      </w:r>
    </w:p>
    <w:p w14:paraId="7890C65B" w14:textId="77777777" w:rsidR="003E650D" w:rsidRPr="003E650D" w:rsidRDefault="003E650D" w:rsidP="004815A6">
      <w:pPr>
        <w:pStyle w:val="ListParagraph"/>
        <w:numPr>
          <w:ilvl w:val="0"/>
          <w:numId w:val="48"/>
        </w:numPr>
        <w:ind w:left="1276" w:hanging="425"/>
        <w:jc w:val="both"/>
        <w:rPr>
          <w:rFonts w:ascii="Arial" w:hAnsi="Arial" w:cs="Arial"/>
        </w:rPr>
      </w:pPr>
      <w:r w:rsidRPr="003E650D">
        <w:rPr>
          <w:rFonts w:ascii="Arial" w:hAnsi="Arial" w:cs="Arial"/>
        </w:rPr>
        <w:t>Sunday</w:t>
      </w:r>
      <w:r w:rsidRPr="003E650D">
        <w:rPr>
          <w:rFonts w:ascii="Arial" w:hAnsi="Arial" w:cs="Arial"/>
        </w:rPr>
        <w:tab/>
      </w:r>
      <w:r w:rsidRPr="003E650D">
        <w:rPr>
          <w:rFonts w:ascii="Arial" w:hAnsi="Arial" w:cs="Arial"/>
        </w:rPr>
        <w:tab/>
      </w:r>
      <w:r w:rsidRPr="003E650D">
        <w:rPr>
          <w:rFonts w:ascii="Arial" w:hAnsi="Arial" w:cs="Arial"/>
        </w:rPr>
        <w:tab/>
      </w:r>
      <w:r w:rsidRPr="003E650D">
        <w:rPr>
          <w:rFonts w:ascii="Arial" w:hAnsi="Arial" w:cs="Arial"/>
        </w:rPr>
        <w:tab/>
        <w:t xml:space="preserve">     Nil</w:t>
      </w:r>
    </w:p>
    <w:p w14:paraId="65168678" w14:textId="7082C96F" w:rsidR="003E650D" w:rsidRPr="003E650D" w:rsidRDefault="003E650D" w:rsidP="004815A6">
      <w:pPr>
        <w:pStyle w:val="ListParagraph"/>
        <w:numPr>
          <w:ilvl w:val="0"/>
          <w:numId w:val="48"/>
        </w:numPr>
        <w:ind w:left="1276" w:hanging="425"/>
        <w:jc w:val="both"/>
        <w:rPr>
          <w:rFonts w:ascii="Arial" w:hAnsi="Arial" w:cs="Arial"/>
        </w:rPr>
      </w:pPr>
      <w:r w:rsidRPr="003E650D">
        <w:rPr>
          <w:rFonts w:ascii="Arial" w:hAnsi="Arial" w:cs="Arial"/>
        </w:rPr>
        <w:t xml:space="preserve">Public Holidays </w:t>
      </w:r>
      <w:r w:rsidRPr="003E650D">
        <w:rPr>
          <w:rFonts w:ascii="Arial" w:hAnsi="Arial" w:cs="Arial"/>
        </w:rPr>
        <w:tab/>
      </w:r>
      <w:r w:rsidRPr="003E650D">
        <w:rPr>
          <w:rFonts w:ascii="Arial" w:hAnsi="Arial" w:cs="Arial"/>
        </w:rPr>
        <w:tab/>
      </w:r>
      <w:r w:rsidRPr="003E650D">
        <w:rPr>
          <w:rFonts w:ascii="Arial" w:hAnsi="Arial" w:cs="Arial"/>
        </w:rPr>
        <w:tab/>
        <w:t xml:space="preserve">     Nil</w:t>
      </w:r>
    </w:p>
    <w:p w14:paraId="6C2B5013" w14:textId="77777777" w:rsidR="00C526C7" w:rsidRPr="003E650D" w:rsidRDefault="00C526C7" w:rsidP="004815A6">
      <w:pPr>
        <w:pStyle w:val="ListParagraph"/>
        <w:spacing w:after="0" w:line="240" w:lineRule="auto"/>
        <w:ind w:left="1701"/>
        <w:jc w:val="both"/>
        <w:rPr>
          <w:rFonts w:ascii="Arial" w:hAnsi="Arial" w:cs="Arial"/>
          <w:bCs/>
        </w:rPr>
      </w:pPr>
    </w:p>
    <w:p w14:paraId="1FDBBFB1" w14:textId="23AB7F77" w:rsidR="00256EF3" w:rsidRPr="003E650D" w:rsidRDefault="000C3EE8" w:rsidP="004815A6">
      <w:pPr>
        <w:pStyle w:val="ListParagraph"/>
        <w:spacing w:after="0" w:line="240" w:lineRule="auto"/>
        <w:jc w:val="both"/>
        <w:rPr>
          <w:rFonts w:ascii="Arial" w:hAnsi="Arial" w:cs="Arial"/>
          <w:bCs/>
        </w:rPr>
      </w:pPr>
      <w:r w:rsidRPr="003E650D">
        <w:rPr>
          <w:rFonts w:ascii="Arial" w:hAnsi="Arial" w:cs="Arial"/>
          <w:bCs/>
        </w:rPr>
        <w:t xml:space="preserve">Unless otherwise approved within a construction site management plan, construction vehicles, machinery, </w:t>
      </w:r>
      <w:proofErr w:type="gramStart"/>
      <w:r w:rsidRPr="003E650D">
        <w:rPr>
          <w:rFonts w:ascii="Arial" w:hAnsi="Arial" w:cs="Arial"/>
          <w:bCs/>
        </w:rPr>
        <w:t>goods</w:t>
      </w:r>
      <w:proofErr w:type="gramEnd"/>
      <w:r w:rsidRPr="003E650D">
        <w:rPr>
          <w:rFonts w:ascii="Arial" w:hAnsi="Arial" w:cs="Arial"/>
          <w:bCs/>
        </w:rPr>
        <w:t xml:space="preserve"> or materials must not be delivered to the site outside the approved hours of site works. Note: Any variation to the hours of work requires Council’s approval.</w:t>
      </w:r>
    </w:p>
    <w:p w14:paraId="0545C855" w14:textId="77777777" w:rsidR="004A46B5" w:rsidRPr="003E650D" w:rsidRDefault="004A46B5" w:rsidP="004815A6">
      <w:pPr>
        <w:pStyle w:val="ListParagraph"/>
        <w:spacing w:after="0" w:line="240" w:lineRule="auto"/>
        <w:jc w:val="both"/>
        <w:rPr>
          <w:rFonts w:ascii="Arial" w:hAnsi="Arial" w:cs="Arial"/>
          <w:bCs/>
        </w:rPr>
      </w:pPr>
    </w:p>
    <w:p w14:paraId="2239191B" w14:textId="77777777" w:rsidR="00ED281E" w:rsidRPr="003E650D" w:rsidRDefault="004A46B5" w:rsidP="004815A6">
      <w:pPr>
        <w:spacing w:after="0" w:line="240" w:lineRule="auto"/>
        <w:ind w:left="709"/>
        <w:jc w:val="both"/>
        <w:rPr>
          <w:rFonts w:ascii="Arial" w:hAnsi="Arial" w:cs="Arial"/>
        </w:rPr>
      </w:pPr>
      <w:r w:rsidRPr="003E650D">
        <w:rPr>
          <w:rFonts w:ascii="Arial" w:hAnsi="Arial" w:cs="Arial"/>
          <w:u w:val="single"/>
        </w:rPr>
        <w:t>Reason</w:t>
      </w:r>
      <w:r w:rsidRPr="003E650D">
        <w:rPr>
          <w:rFonts w:ascii="Arial" w:hAnsi="Arial" w:cs="Arial"/>
        </w:rPr>
        <w:t xml:space="preserve">: </w:t>
      </w:r>
    </w:p>
    <w:p w14:paraId="236CAF6D" w14:textId="08438B06" w:rsidR="004A46B5" w:rsidRPr="003E650D" w:rsidRDefault="004A46B5" w:rsidP="004815A6">
      <w:pPr>
        <w:spacing w:after="0" w:line="240" w:lineRule="auto"/>
        <w:ind w:left="709"/>
        <w:jc w:val="both"/>
        <w:rPr>
          <w:rFonts w:ascii="Arial" w:hAnsi="Arial" w:cs="Arial"/>
        </w:rPr>
      </w:pPr>
      <w:r w:rsidRPr="003E650D">
        <w:rPr>
          <w:rFonts w:ascii="Arial" w:hAnsi="Arial" w:cs="Arial"/>
        </w:rPr>
        <w:t xml:space="preserve">To ensure the amenity of the area is maintained during construction. </w:t>
      </w:r>
    </w:p>
    <w:p w14:paraId="7B92FA01" w14:textId="77777777" w:rsidR="003D10C8" w:rsidRPr="003C66AB" w:rsidRDefault="003D10C8" w:rsidP="004815A6">
      <w:pPr>
        <w:spacing w:after="0" w:line="240" w:lineRule="auto"/>
        <w:ind w:left="709"/>
        <w:jc w:val="both"/>
        <w:rPr>
          <w:rFonts w:ascii="Arial" w:hAnsi="Arial" w:cs="Arial"/>
          <w:highlight w:val="yellow"/>
        </w:rPr>
      </w:pPr>
    </w:p>
    <w:p w14:paraId="162A699D" w14:textId="28184E0F" w:rsidR="003C55CC" w:rsidRPr="003E650D" w:rsidRDefault="008B6466" w:rsidP="004815A6">
      <w:pPr>
        <w:tabs>
          <w:tab w:val="left" w:pos="709"/>
        </w:tabs>
        <w:spacing w:after="0" w:line="240" w:lineRule="auto"/>
        <w:jc w:val="both"/>
        <w:rPr>
          <w:rFonts w:ascii="Arial" w:hAnsi="Arial" w:cs="Arial"/>
          <w:b/>
          <w:bCs/>
        </w:rPr>
      </w:pPr>
      <w:r>
        <w:rPr>
          <w:rFonts w:ascii="Arial" w:hAnsi="Arial" w:cs="Arial"/>
          <w:b/>
          <w:bCs/>
        </w:rPr>
        <w:t>C</w:t>
      </w:r>
      <w:r w:rsidR="00DB3AE0" w:rsidRPr="003E650D">
        <w:rPr>
          <w:rFonts w:ascii="Arial" w:hAnsi="Arial" w:cs="Arial"/>
          <w:b/>
          <w:bCs/>
        </w:rPr>
        <w:t>2</w:t>
      </w:r>
      <w:r w:rsidR="000C3EE8" w:rsidRPr="003E650D">
        <w:rPr>
          <w:rFonts w:ascii="Arial" w:hAnsi="Arial" w:cs="Arial"/>
          <w:b/>
          <w:bCs/>
        </w:rPr>
        <w:tab/>
      </w:r>
      <w:r w:rsidR="003C55CC" w:rsidRPr="003E650D">
        <w:rPr>
          <w:rFonts w:ascii="Arial" w:hAnsi="Arial" w:cs="Arial"/>
          <w:b/>
          <w:bCs/>
        </w:rPr>
        <w:t xml:space="preserve">Compliance with </w:t>
      </w:r>
      <w:r w:rsidR="00207737" w:rsidRPr="00207737">
        <w:rPr>
          <w:rFonts w:ascii="Arial" w:hAnsi="Arial" w:cs="Arial"/>
          <w:b/>
          <w:bCs/>
        </w:rPr>
        <w:t xml:space="preserve">Construction Environmental Management Plan </w:t>
      </w:r>
      <w:r w:rsidR="003C55CC" w:rsidRPr="003E650D">
        <w:rPr>
          <w:rFonts w:ascii="Arial" w:hAnsi="Arial" w:cs="Arial"/>
          <w:b/>
          <w:bCs/>
        </w:rPr>
        <w:t xml:space="preserve">and Waste </w:t>
      </w:r>
      <w:r w:rsidR="00207737">
        <w:rPr>
          <w:rFonts w:ascii="Arial" w:hAnsi="Arial" w:cs="Arial"/>
          <w:b/>
          <w:bCs/>
        </w:rPr>
        <w:tab/>
      </w:r>
      <w:r w:rsidR="003C55CC" w:rsidRPr="003E650D">
        <w:rPr>
          <w:rFonts w:ascii="Arial" w:hAnsi="Arial" w:cs="Arial"/>
          <w:b/>
          <w:bCs/>
        </w:rPr>
        <w:t>Management Plan</w:t>
      </w:r>
      <w:r w:rsidR="003C55CC" w:rsidRPr="003E650D">
        <w:rPr>
          <w:rFonts w:ascii="Arial" w:hAnsi="Arial" w:cs="Arial"/>
          <w:bCs/>
        </w:rPr>
        <w:t xml:space="preserve"> </w:t>
      </w:r>
    </w:p>
    <w:p w14:paraId="74226786" w14:textId="77777777" w:rsidR="003C55CC" w:rsidRPr="003E650D" w:rsidRDefault="003C55CC" w:rsidP="004815A6">
      <w:pPr>
        <w:numPr>
          <w:ilvl w:val="0"/>
          <w:numId w:val="39"/>
        </w:numPr>
        <w:tabs>
          <w:tab w:val="left" w:pos="1276"/>
          <w:tab w:val="left" w:pos="1418"/>
        </w:tabs>
        <w:spacing w:after="0" w:line="240" w:lineRule="auto"/>
        <w:jc w:val="both"/>
        <w:rPr>
          <w:rFonts w:ascii="Arial" w:hAnsi="Arial" w:cs="Arial"/>
          <w:bCs/>
        </w:rPr>
      </w:pPr>
    </w:p>
    <w:p w14:paraId="66EA886C" w14:textId="5D313EB6" w:rsidR="003C55CC" w:rsidRPr="003E650D" w:rsidRDefault="003C55CC" w:rsidP="004815A6">
      <w:pPr>
        <w:tabs>
          <w:tab w:val="left" w:pos="1276"/>
          <w:tab w:val="left" w:pos="1418"/>
        </w:tabs>
        <w:spacing w:after="0" w:line="240" w:lineRule="auto"/>
        <w:ind w:left="709"/>
        <w:jc w:val="both"/>
        <w:rPr>
          <w:rFonts w:ascii="Arial" w:hAnsi="Arial" w:cs="Arial"/>
          <w:bCs/>
        </w:rPr>
      </w:pPr>
      <w:r w:rsidRPr="003E650D">
        <w:rPr>
          <w:rFonts w:ascii="Arial" w:hAnsi="Arial" w:cs="Arial"/>
          <w:bCs/>
        </w:rPr>
        <w:t xml:space="preserve">The requirements of the approved </w:t>
      </w:r>
      <w:r w:rsidR="00207737" w:rsidRPr="00207737">
        <w:rPr>
          <w:rFonts w:ascii="Arial" w:hAnsi="Arial" w:cs="Arial"/>
          <w:bCs/>
        </w:rPr>
        <w:t xml:space="preserve">Construction Environmental Management Plan </w:t>
      </w:r>
      <w:r w:rsidRPr="003E650D">
        <w:rPr>
          <w:rFonts w:ascii="Arial" w:hAnsi="Arial" w:cs="Arial"/>
          <w:bCs/>
        </w:rPr>
        <w:t>and Waste Management Plan must be complied with and maintained for the duration of the approved works.</w:t>
      </w:r>
    </w:p>
    <w:p w14:paraId="4E80841B" w14:textId="77777777" w:rsidR="003C55CC" w:rsidRPr="003E650D" w:rsidRDefault="003C55CC" w:rsidP="004815A6">
      <w:pPr>
        <w:tabs>
          <w:tab w:val="left" w:pos="1276"/>
          <w:tab w:val="left" w:pos="1418"/>
        </w:tabs>
        <w:spacing w:after="0" w:line="240" w:lineRule="auto"/>
        <w:ind w:left="709"/>
        <w:jc w:val="both"/>
        <w:rPr>
          <w:rFonts w:ascii="Arial" w:hAnsi="Arial" w:cs="Arial"/>
          <w:bCs/>
        </w:rPr>
      </w:pPr>
    </w:p>
    <w:p w14:paraId="08FD7216" w14:textId="77777777" w:rsidR="00981D56" w:rsidRPr="003E650D" w:rsidRDefault="003C55CC" w:rsidP="004815A6">
      <w:pPr>
        <w:tabs>
          <w:tab w:val="left" w:pos="1276"/>
          <w:tab w:val="left" w:pos="1418"/>
        </w:tabs>
        <w:spacing w:after="0" w:line="240" w:lineRule="auto"/>
        <w:ind w:left="709"/>
        <w:jc w:val="both"/>
        <w:rPr>
          <w:rFonts w:ascii="Arial" w:hAnsi="Arial" w:cs="Arial"/>
          <w:bCs/>
        </w:rPr>
      </w:pPr>
      <w:r w:rsidRPr="003E650D">
        <w:rPr>
          <w:rFonts w:ascii="Arial" w:hAnsi="Arial" w:cs="Arial"/>
          <w:bCs/>
          <w:u w:val="single"/>
        </w:rPr>
        <w:t>Reason</w:t>
      </w:r>
      <w:r w:rsidRPr="003E650D">
        <w:rPr>
          <w:rFonts w:ascii="Arial" w:hAnsi="Arial" w:cs="Arial"/>
          <w:bCs/>
        </w:rPr>
        <w:t xml:space="preserve">: </w:t>
      </w:r>
    </w:p>
    <w:p w14:paraId="3358D6BA" w14:textId="505FDF11" w:rsidR="003C55CC" w:rsidRPr="003E650D" w:rsidRDefault="003C55CC" w:rsidP="004815A6">
      <w:pPr>
        <w:tabs>
          <w:tab w:val="left" w:pos="1276"/>
          <w:tab w:val="left" w:pos="1418"/>
        </w:tabs>
        <w:spacing w:after="0" w:line="240" w:lineRule="auto"/>
        <w:ind w:left="709"/>
        <w:jc w:val="both"/>
        <w:rPr>
          <w:rFonts w:ascii="Arial" w:hAnsi="Arial" w:cs="Arial"/>
          <w:bCs/>
        </w:rPr>
      </w:pPr>
      <w:r w:rsidRPr="003E650D">
        <w:rPr>
          <w:rFonts w:ascii="Arial" w:hAnsi="Arial" w:cs="Arial"/>
          <w:bCs/>
        </w:rPr>
        <w:t>To ensure the required site management measures are implemented during construction.</w:t>
      </w:r>
    </w:p>
    <w:p w14:paraId="71BEF604" w14:textId="77777777" w:rsidR="004B198F" w:rsidRPr="003C66AB" w:rsidRDefault="004B198F" w:rsidP="004815A6">
      <w:pPr>
        <w:tabs>
          <w:tab w:val="left" w:pos="1276"/>
          <w:tab w:val="left" w:pos="1418"/>
        </w:tabs>
        <w:spacing w:after="0" w:line="240" w:lineRule="auto"/>
        <w:ind w:left="709"/>
        <w:jc w:val="both"/>
        <w:rPr>
          <w:rFonts w:ascii="Arial" w:hAnsi="Arial" w:cs="Arial"/>
          <w:bCs/>
          <w:highlight w:val="yellow"/>
        </w:rPr>
      </w:pPr>
    </w:p>
    <w:p w14:paraId="360F59B9" w14:textId="768F6BE0" w:rsidR="000C3EE8" w:rsidRPr="003E650D" w:rsidRDefault="008B6466" w:rsidP="004815A6">
      <w:pPr>
        <w:tabs>
          <w:tab w:val="left" w:pos="709"/>
        </w:tabs>
        <w:spacing w:after="0" w:line="240" w:lineRule="auto"/>
        <w:jc w:val="both"/>
        <w:rPr>
          <w:rFonts w:ascii="Arial" w:hAnsi="Arial" w:cs="Arial"/>
          <w:b/>
          <w:bCs/>
        </w:rPr>
      </w:pPr>
      <w:r>
        <w:rPr>
          <w:rFonts w:ascii="Arial" w:hAnsi="Arial" w:cs="Arial"/>
          <w:b/>
          <w:bCs/>
        </w:rPr>
        <w:t>C3</w:t>
      </w:r>
      <w:r w:rsidR="004B198F" w:rsidRPr="003E650D">
        <w:rPr>
          <w:rFonts w:ascii="Arial" w:hAnsi="Arial" w:cs="Arial"/>
          <w:b/>
          <w:bCs/>
        </w:rPr>
        <w:tab/>
      </w:r>
      <w:r w:rsidR="000C3EE8" w:rsidRPr="003E650D">
        <w:rPr>
          <w:rFonts w:ascii="Arial" w:hAnsi="Arial" w:cs="Arial"/>
          <w:b/>
          <w:bCs/>
        </w:rPr>
        <w:t xml:space="preserve">Discovery of Aboriginal </w:t>
      </w:r>
      <w:r w:rsidR="00B2151A" w:rsidRPr="003E650D">
        <w:rPr>
          <w:rFonts w:ascii="Arial" w:hAnsi="Arial" w:cs="Arial"/>
          <w:b/>
          <w:bCs/>
        </w:rPr>
        <w:t>O</w:t>
      </w:r>
      <w:r w:rsidR="000C3EE8" w:rsidRPr="003E650D">
        <w:rPr>
          <w:rFonts w:ascii="Arial" w:hAnsi="Arial" w:cs="Arial"/>
          <w:b/>
          <w:bCs/>
        </w:rPr>
        <w:t>bjects</w:t>
      </w:r>
    </w:p>
    <w:p w14:paraId="05F1DD1C" w14:textId="77777777" w:rsidR="000C3EE8" w:rsidRPr="003E650D" w:rsidRDefault="000C3EE8" w:rsidP="004815A6">
      <w:pPr>
        <w:pStyle w:val="ListParagraph"/>
        <w:spacing w:after="0" w:line="240" w:lineRule="auto"/>
        <w:jc w:val="both"/>
        <w:rPr>
          <w:rFonts w:ascii="Arial" w:hAnsi="Arial" w:cs="Arial"/>
          <w:b/>
          <w:bCs/>
        </w:rPr>
      </w:pPr>
    </w:p>
    <w:p w14:paraId="1058F69E" w14:textId="3979C7E0" w:rsidR="000C3EE8" w:rsidRPr="003E650D" w:rsidRDefault="000C3EE8" w:rsidP="004815A6">
      <w:pPr>
        <w:pStyle w:val="ListParagraph"/>
        <w:spacing w:after="0" w:line="240" w:lineRule="auto"/>
        <w:jc w:val="both"/>
        <w:rPr>
          <w:rFonts w:ascii="Arial" w:hAnsi="Arial" w:cs="Arial"/>
          <w:bCs/>
        </w:rPr>
      </w:pPr>
      <w:r w:rsidRPr="003E650D">
        <w:rPr>
          <w:rFonts w:ascii="Arial" w:hAnsi="Arial" w:cs="Arial"/>
          <w:bCs/>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w:t>
      </w:r>
      <w:r w:rsidR="00510527" w:rsidRPr="00510527">
        <w:rPr>
          <w:rFonts w:ascii="Arial" w:hAnsi="Arial" w:cs="Arial"/>
          <w:bCs/>
        </w:rPr>
        <w:t>Department of Climate Change, Energy, the Environment and Water</w:t>
      </w:r>
      <w:r w:rsidR="00510527">
        <w:rPr>
          <w:rFonts w:ascii="Arial" w:hAnsi="Arial" w:cs="Arial"/>
          <w:bCs/>
        </w:rPr>
        <w:t xml:space="preserve"> </w:t>
      </w:r>
      <w:r w:rsidRPr="003E650D">
        <w:rPr>
          <w:rFonts w:ascii="Arial" w:hAnsi="Arial" w:cs="Arial"/>
          <w:bCs/>
        </w:rPr>
        <w:t xml:space="preserve">and the Heritage Council of NSW in respect of an Aboriginal object. Building work may recommence at a time confirmed by either the Heritage Council of NSW or the Secretary of the Department of Planning, Industry and Environment. </w:t>
      </w:r>
    </w:p>
    <w:p w14:paraId="6AB20DD4" w14:textId="77777777" w:rsidR="000C3EE8" w:rsidRPr="003E650D" w:rsidRDefault="000C3EE8" w:rsidP="004815A6">
      <w:pPr>
        <w:pStyle w:val="ListParagraph"/>
        <w:spacing w:after="0" w:line="240" w:lineRule="auto"/>
        <w:jc w:val="both"/>
        <w:rPr>
          <w:rFonts w:ascii="Arial" w:hAnsi="Arial" w:cs="Arial"/>
          <w:bCs/>
        </w:rPr>
      </w:pPr>
    </w:p>
    <w:p w14:paraId="74D5577B" w14:textId="77777777" w:rsidR="000C3EE8" w:rsidRPr="003E650D" w:rsidRDefault="000C3EE8" w:rsidP="004815A6">
      <w:pPr>
        <w:pStyle w:val="ListParagraph"/>
        <w:spacing w:after="0" w:line="240" w:lineRule="auto"/>
        <w:jc w:val="both"/>
        <w:rPr>
          <w:rFonts w:ascii="Arial" w:hAnsi="Arial" w:cs="Arial"/>
          <w:bCs/>
        </w:rPr>
      </w:pPr>
      <w:r w:rsidRPr="003E650D">
        <w:rPr>
          <w:rFonts w:ascii="Arial" w:hAnsi="Arial" w:cs="Arial"/>
          <w:bCs/>
        </w:rPr>
        <w:t>In this condition:</w:t>
      </w:r>
    </w:p>
    <w:p w14:paraId="45879CC3" w14:textId="77777777" w:rsidR="000C3EE8" w:rsidRPr="003E650D" w:rsidRDefault="000C3EE8" w:rsidP="004815A6">
      <w:pPr>
        <w:pStyle w:val="ListParagraph"/>
        <w:spacing w:after="0" w:line="240" w:lineRule="auto"/>
        <w:jc w:val="both"/>
        <w:rPr>
          <w:rFonts w:ascii="Arial" w:hAnsi="Arial" w:cs="Arial"/>
          <w:bCs/>
        </w:rPr>
      </w:pPr>
    </w:p>
    <w:p w14:paraId="4BA9AE6F" w14:textId="77777777" w:rsidR="000C3EE8" w:rsidRPr="003E650D" w:rsidRDefault="000C3EE8" w:rsidP="004815A6">
      <w:pPr>
        <w:pStyle w:val="ListParagraph"/>
        <w:numPr>
          <w:ilvl w:val="0"/>
          <w:numId w:val="16"/>
        </w:numPr>
        <w:spacing w:after="0" w:line="240" w:lineRule="auto"/>
        <w:jc w:val="both"/>
        <w:rPr>
          <w:rFonts w:ascii="Arial" w:hAnsi="Arial" w:cs="Arial"/>
          <w:bCs/>
        </w:rPr>
      </w:pPr>
      <w:r w:rsidRPr="003E650D">
        <w:rPr>
          <w:rFonts w:ascii="Arial" w:hAnsi="Arial" w:cs="Arial"/>
          <w:bCs/>
        </w:rPr>
        <w:t xml:space="preserve">“relic” means any deposit, artefact, </w:t>
      </w:r>
      <w:proofErr w:type="gramStart"/>
      <w:r w:rsidRPr="003E650D">
        <w:rPr>
          <w:rFonts w:ascii="Arial" w:hAnsi="Arial" w:cs="Arial"/>
          <w:bCs/>
        </w:rPr>
        <w:t>object</w:t>
      </w:r>
      <w:proofErr w:type="gramEnd"/>
      <w:r w:rsidRPr="003E650D">
        <w:rPr>
          <w:rFonts w:ascii="Arial" w:hAnsi="Arial" w:cs="Arial"/>
          <w:bCs/>
        </w:rPr>
        <w:t xml:space="preserve"> or material evidence that: </w:t>
      </w:r>
    </w:p>
    <w:p w14:paraId="123B0436" w14:textId="77777777" w:rsidR="000C3EE8" w:rsidRPr="003E650D" w:rsidRDefault="000C3EE8" w:rsidP="004815A6">
      <w:pPr>
        <w:pStyle w:val="ListParagraph"/>
        <w:numPr>
          <w:ilvl w:val="0"/>
          <w:numId w:val="17"/>
        </w:numPr>
        <w:spacing w:after="0" w:line="240" w:lineRule="auto"/>
        <w:ind w:left="1985" w:hanging="567"/>
        <w:jc w:val="both"/>
        <w:rPr>
          <w:rFonts w:ascii="Arial" w:hAnsi="Arial" w:cs="Arial"/>
          <w:bCs/>
        </w:rPr>
      </w:pPr>
      <w:r w:rsidRPr="003E650D">
        <w:rPr>
          <w:rFonts w:ascii="Arial" w:hAnsi="Arial" w:cs="Arial"/>
          <w:bCs/>
        </w:rPr>
        <w:t xml:space="preserve">relates to the settlement of the area that comprises New South Wales, not being Aboriginal settlement, and </w:t>
      </w:r>
    </w:p>
    <w:p w14:paraId="518FEA97" w14:textId="7D1D5532" w:rsidR="000C3EE8" w:rsidRPr="003E650D" w:rsidRDefault="000C3EE8" w:rsidP="004815A6">
      <w:pPr>
        <w:pStyle w:val="ListParagraph"/>
        <w:numPr>
          <w:ilvl w:val="0"/>
          <w:numId w:val="17"/>
        </w:numPr>
        <w:spacing w:after="0" w:line="240" w:lineRule="auto"/>
        <w:ind w:left="1985" w:hanging="567"/>
        <w:jc w:val="both"/>
        <w:rPr>
          <w:rFonts w:ascii="Arial" w:hAnsi="Arial" w:cs="Arial"/>
          <w:bCs/>
        </w:rPr>
      </w:pPr>
      <w:r w:rsidRPr="003E650D">
        <w:rPr>
          <w:rFonts w:ascii="Arial" w:hAnsi="Arial" w:cs="Arial"/>
          <w:bCs/>
        </w:rPr>
        <w:t xml:space="preserve">is of State or local heritage significance; and </w:t>
      </w:r>
    </w:p>
    <w:p w14:paraId="1542D773" w14:textId="77777777" w:rsidR="000C3EE8" w:rsidRPr="003E650D" w:rsidRDefault="000C3EE8" w:rsidP="004815A6">
      <w:pPr>
        <w:pStyle w:val="ListParagraph"/>
        <w:spacing w:after="0" w:line="240" w:lineRule="auto"/>
        <w:ind w:left="1440"/>
        <w:jc w:val="both"/>
        <w:rPr>
          <w:rFonts w:ascii="Arial" w:hAnsi="Arial" w:cs="Arial"/>
          <w:bCs/>
        </w:rPr>
      </w:pPr>
    </w:p>
    <w:p w14:paraId="51CE22F4" w14:textId="19278145" w:rsidR="000229C0" w:rsidRPr="003E650D" w:rsidRDefault="000C3EE8" w:rsidP="004815A6">
      <w:pPr>
        <w:pStyle w:val="ListParagraph"/>
        <w:numPr>
          <w:ilvl w:val="0"/>
          <w:numId w:val="16"/>
        </w:numPr>
        <w:spacing w:after="0" w:line="240" w:lineRule="auto"/>
        <w:jc w:val="both"/>
        <w:rPr>
          <w:rFonts w:ascii="Arial" w:hAnsi="Arial" w:cs="Arial"/>
          <w:bCs/>
        </w:rPr>
      </w:pPr>
      <w:r w:rsidRPr="003E650D">
        <w:rPr>
          <w:rFonts w:ascii="Arial" w:hAnsi="Arial" w:cs="Arial"/>
          <w:bCs/>
        </w:rPr>
        <w:t xml:space="preserve">“Aboriginal object” means any deposit, </w:t>
      </w:r>
      <w:proofErr w:type="gramStart"/>
      <w:r w:rsidRPr="003E650D">
        <w:rPr>
          <w:rFonts w:ascii="Arial" w:hAnsi="Arial" w:cs="Arial"/>
          <w:bCs/>
        </w:rPr>
        <w:t>object</w:t>
      </w:r>
      <w:proofErr w:type="gramEnd"/>
      <w:r w:rsidRPr="003E650D">
        <w:rPr>
          <w:rFonts w:ascii="Arial" w:hAnsi="Arial" w:cs="Arial"/>
          <w:bCs/>
        </w:rPr>
        <w:t xml:space="preserve">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1CD7F0CB" w14:textId="77777777" w:rsidR="000229C0" w:rsidRPr="003E650D" w:rsidRDefault="000229C0" w:rsidP="004815A6">
      <w:pPr>
        <w:pStyle w:val="ListParagraph"/>
        <w:spacing w:after="0" w:line="240" w:lineRule="auto"/>
        <w:jc w:val="both"/>
        <w:rPr>
          <w:rFonts w:ascii="Arial" w:hAnsi="Arial" w:cs="Arial"/>
          <w:bCs/>
        </w:rPr>
      </w:pPr>
    </w:p>
    <w:p w14:paraId="089801CA" w14:textId="77777777" w:rsidR="00981D56" w:rsidRPr="003E650D" w:rsidRDefault="000C3EE8" w:rsidP="004815A6">
      <w:pPr>
        <w:pStyle w:val="ListParagraph"/>
        <w:spacing w:after="0" w:line="240" w:lineRule="auto"/>
        <w:jc w:val="both"/>
        <w:rPr>
          <w:rFonts w:ascii="Arial" w:hAnsi="Arial" w:cs="Arial"/>
        </w:rPr>
      </w:pPr>
      <w:r w:rsidRPr="003E650D">
        <w:rPr>
          <w:rFonts w:ascii="Arial" w:hAnsi="Arial" w:cs="Arial"/>
          <w:u w:val="single"/>
        </w:rPr>
        <w:t>Reason</w:t>
      </w:r>
      <w:r w:rsidRPr="003E650D">
        <w:rPr>
          <w:rFonts w:ascii="Arial" w:hAnsi="Arial" w:cs="Arial"/>
        </w:rPr>
        <w:t xml:space="preserve">: </w:t>
      </w:r>
    </w:p>
    <w:p w14:paraId="13C2919B" w14:textId="7E0E6079" w:rsidR="00F81F8B" w:rsidRPr="003E650D" w:rsidRDefault="000C3EE8" w:rsidP="004815A6">
      <w:pPr>
        <w:pStyle w:val="ListParagraph"/>
        <w:spacing w:after="0" w:line="240" w:lineRule="auto"/>
        <w:jc w:val="both"/>
        <w:rPr>
          <w:rFonts w:ascii="Arial" w:hAnsi="Arial" w:cs="Arial"/>
        </w:rPr>
      </w:pPr>
      <w:r w:rsidRPr="003E650D">
        <w:rPr>
          <w:rFonts w:ascii="Arial" w:hAnsi="Arial" w:cs="Arial"/>
        </w:rPr>
        <w:t>To ensure the protection of objects of potential significance during works.</w:t>
      </w:r>
    </w:p>
    <w:p w14:paraId="4A361109" w14:textId="77777777" w:rsidR="000C3EE8" w:rsidRPr="003E650D" w:rsidRDefault="000C3EE8" w:rsidP="004815A6">
      <w:pPr>
        <w:pStyle w:val="ListParagraph"/>
        <w:spacing w:after="0" w:line="240" w:lineRule="auto"/>
        <w:jc w:val="both"/>
        <w:rPr>
          <w:rFonts w:ascii="Arial" w:hAnsi="Arial" w:cs="Arial"/>
          <w:b/>
          <w:bCs/>
        </w:rPr>
      </w:pPr>
    </w:p>
    <w:p w14:paraId="76CF9A3E" w14:textId="2180DD27" w:rsidR="0046705F" w:rsidRPr="003E650D" w:rsidRDefault="008B6466" w:rsidP="004815A6">
      <w:pPr>
        <w:spacing w:after="0" w:line="240" w:lineRule="auto"/>
        <w:jc w:val="both"/>
        <w:rPr>
          <w:rFonts w:ascii="Arial" w:hAnsi="Arial" w:cs="Arial"/>
          <w:b/>
          <w:bCs/>
        </w:rPr>
      </w:pPr>
      <w:r>
        <w:rPr>
          <w:rFonts w:ascii="Arial" w:hAnsi="Arial" w:cs="Arial"/>
          <w:b/>
          <w:bCs/>
        </w:rPr>
        <w:lastRenderedPageBreak/>
        <w:t>C4</w:t>
      </w:r>
      <w:r w:rsidR="00342DF0" w:rsidRPr="003E650D">
        <w:rPr>
          <w:rFonts w:ascii="Arial" w:hAnsi="Arial" w:cs="Arial"/>
          <w:b/>
          <w:bCs/>
        </w:rPr>
        <w:tab/>
      </w:r>
      <w:r w:rsidR="0046705F" w:rsidRPr="003E650D">
        <w:rPr>
          <w:rFonts w:ascii="Arial" w:hAnsi="Arial" w:cs="Arial"/>
          <w:b/>
          <w:bCs/>
        </w:rPr>
        <w:t xml:space="preserve">Discovery of </w:t>
      </w:r>
      <w:r w:rsidR="00265DF2" w:rsidRPr="003E650D">
        <w:rPr>
          <w:rFonts w:ascii="Arial" w:hAnsi="Arial" w:cs="Arial"/>
          <w:b/>
          <w:bCs/>
        </w:rPr>
        <w:t>Contamination</w:t>
      </w:r>
    </w:p>
    <w:p w14:paraId="3306D34E" w14:textId="77777777" w:rsidR="0046705F" w:rsidRPr="003E650D" w:rsidRDefault="0046705F" w:rsidP="004815A6">
      <w:pPr>
        <w:pStyle w:val="ListParagraph"/>
        <w:spacing w:after="0" w:line="240" w:lineRule="auto"/>
        <w:jc w:val="both"/>
        <w:rPr>
          <w:rFonts w:ascii="Arial" w:hAnsi="Arial" w:cs="Arial"/>
          <w:b/>
          <w:bCs/>
        </w:rPr>
      </w:pPr>
    </w:p>
    <w:p w14:paraId="5A7B9843" w14:textId="7BC03040" w:rsidR="00432966" w:rsidRPr="003E650D" w:rsidRDefault="0046705F" w:rsidP="004815A6">
      <w:pPr>
        <w:pStyle w:val="ListParagraph"/>
        <w:spacing w:after="0" w:line="240" w:lineRule="auto"/>
        <w:jc w:val="both"/>
        <w:rPr>
          <w:rFonts w:ascii="Arial" w:hAnsi="Arial" w:cs="Arial"/>
        </w:rPr>
      </w:pPr>
      <w:r w:rsidRPr="003E650D">
        <w:rPr>
          <w:rFonts w:ascii="Arial" w:hAnsi="Arial" w:cs="Arial"/>
        </w:rPr>
        <w:t xml:space="preserve">Should any contaminated, </w:t>
      </w:r>
      <w:r w:rsidR="00432966" w:rsidRPr="003E650D">
        <w:rPr>
          <w:rFonts w:ascii="Arial" w:hAnsi="Arial" w:cs="Arial"/>
        </w:rPr>
        <w:t>scheduled</w:t>
      </w:r>
      <w:r w:rsidRPr="003E650D">
        <w:rPr>
          <w:rFonts w:ascii="Arial" w:hAnsi="Arial" w:cs="Arial"/>
        </w:rPr>
        <w:t xml:space="preserve">, hazardous or asbestos material be discovered before or during construction works, the </w:t>
      </w:r>
      <w:r w:rsidR="00432966" w:rsidRPr="003E650D">
        <w:rPr>
          <w:rFonts w:ascii="Arial" w:hAnsi="Arial" w:cs="Arial"/>
        </w:rPr>
        <w:t>applicant</w:t>
      </w:r>
      <w:r w:rsidRPr="003E650D">
        <w:rPr>
          <w:rFonts w:ascii="Arial" w:hAnsi="Arial" w:cs="Arial"/>
        </w:rPr>
        <w:t xml:space="preserve"> and contractor shall ensure the appr</w:t>
      </w:r>
      <w:r w:rsidR="00432966" w:rsidRPr="003E650D">
        <w:rPr>
          <w:rFonts w:ascii="Arial" w:hAnsi="Arial" w:cs="Arial"/>
        </w:rPr>
        <w:t xml:space="preserve">opriate </w:t>
      </w:r>
      <w:r w:rsidRPr="003E650D">
        <w:rPr>
          <w:rFonts w:ascii="Arial" w:hAnsi="Arial" w:cs="Arial"/>
        </w:rPr>
        <w:t>regulatory authority is notified and that such material is contained, encapsulated</w:t>
      </w:r>
      <w:r w:rsidR="00432966" w:rsidRPr="003E650D">
        <w:rPr>
          <w:rFonts w:ascii="Arial" w:hAnsi="Arial" w:cs="Arial"/>
        </w:rPr>
        <w:t xml:space="preserve">, sealed, </w:t>
      </w:r>
      <w:proofErr w:type="gramStart"/>
      <w:r w:rsidR="00432966" w:rsidRPr="003E650D">
        <w:rPr>
          <w:rFonts w:ascii="Arial" w:hAnsi="Arial" w:cs="Arial"/>
        </w:rPr>
        <w:t>handled</w:t>
      </w:r>
      <w:proofErr w:type="gramEnd"/>
      <w:r w:rsidR="00432966" w:rsidRPr="003E650D">
        <w:rPr>
          <w:rFonts w:ascii="Arial" w:hAnsi="Arial" w:cs="Arial"/>
        </w:rPr>
        <w:t xml:space="preserve"> or otherwise disposed of to the requirements of such Authority. </w:t>
      </w:r>
    </w:p>
    <w:p w14:paraId="2E91D092" w14:textId="32D2C27A" w:rsidR="00265DF2" w:rsidRPr="003E650D" w:rsidRDefault="0046705F" w:rsidP="004815A6">
      <w:pPr>
        <w:pStyle w:val="ListParagraph"/>
        <w:spacing w:after="0" w:line="240" w:lineRule="auto"/>
        <w:jc w:val="both"/>
        <w:rPr>
          <w:rFonts w:ascii="Arial" w:hAnsi="Arial" w:cs="Arial"/>
          <w:b/>
          <w:bCs/>
        </w:rPr>
      </w:pPr>
      <w:r w:rsidRPr="003E650D">
        <w:rPr>
          <w:rFonts w:ascii="Arial" w:hAnsi="Arial" w:cs="Arial"/>
          <w:b/>
          <w:bCs/>
        </w:rPr>
        <w:t xml:space="preserve"> </w:t>
      </w:r>
      <w:r w:rsidR="00265DF2" w:rsidRPr="003E650D">
        <w:rPr>
          <w:rFonts w:ascii="Arial" w:hAnsi="Arial" w:cs="Arial"/>
          <w:b/>
          <w:bCs/>
        </w:rPr>
        <w:t xml:space="preserve"> </w:t>
      </w:r>
    </w:p>
    <w:p w14:paraId="64CDFCDE" w14:textId="77777777" w:rsidR="003B23A8" w:rsidRPr="003E650D" w:rsidRDefault="004A46B5" w:rsidP="004815A6">
      <w:pPr>
        <w:pStyle w:val="ListParagraph"/>
        <w:spacing w:after="0" w:line="240" w:lineRule="auto"/>
        <w:jc w:val="both"/>
        <w:rPr>
          <w:rFonts w:ascii="Arial" w:hAnsi="Arial" w:cs="Arial"/>
        </w:rPr>
      </w:pPr>
      <w:r w:rsidRPr="003E650D">
        <w:rPr>
          <w:rFonts w:ascii="Arial" w:hAnsi="Arial" w:cs="Arial"/>
          <w:u w:val="single"/>
        </w:rPr>
        <w:t>Reason</w:t>
      </w:r>
      <w:r w:rsidRPr="003E650D">
        <w:rPr>
          <w:rFonts w:ascii="Arial" w:hAnsi="Arial" w:cs="Arial"/>
        </w:rPr>
        <w:t xml:space="preserve">: </w:t>
      </w:r>
    </w:p>
    <w:p w14:paraId="00B4821F" w14:textId="0BB2C8CC" w:rsidR="00265DF2" w:rsidRPr="003E650D" w:rsidRDefault="004A46B5" w:rsidP="004815A6">
      <w:pPr>
        <w:pStyle w:val="ListParagraph"/>
        <w:spacing w:after="0" w:line="240" w:lineRule="auto"/>
        <w:jc w:val="both"/>
        <w:rPr>
          <w:rFonts w:ascii="Arial" w:hAnsi="Arial" w:cs="Arial"/>
        </w:rPr>
      </w:pPr>
      <w:r w:rsidRPr="003E650D">
        <w:rPr>
          <w:rFonts w:ascii="Arial" w:hAnsi="Arial" w:cs="Arial"/>
        </w:rPr>
        <w:t xml:space="preserve">To ensure contamination discovered during construction is dealt with as quickly as possible and to protect the health of the community and the environment. </w:t>
      </w:r>
    </w:p>
    <w:p w14:paraId="62D0004D" w14:textId="77777777" w:rsidR="00F25FEC" w:rsidRPr="003E650D" w:rsidRDefault="00F25FEC" w:rsidP="004815A6">
      <w:pPr>
        <w:spacing w:after="0" w:line="240" w:lineRule="auto"/>
        <w:jc w:val="both"/>
        <w:rPr>
          <w:rFonts w:ascii="Arial" w:hAnsi="Arial" w:cs="Arial"/>
          <w:b/>
          <w:bCs/>
        </w:rPr>
      </w:pPr>
    </w:p>
    <w:p w14:paraId="6BC94D31" w14:textId="599AD6DB" w:rsidR="00C76262" w:rsidRPr="003E650D" w:rsidRDefault="008B6466" w:rsidP="004815A6">
      <w:pPr>
        <w:spacing w:after="0" w:line="240" w:lineRule="auto"/>
        <w:jc w:val="both"/>
        <w:rPr>
          <w:rFonts w:ascii="Arial" w:hAnsi="Arial" w:cs="Arial"/>
          <w:b/>
          <w:bCs/>
        </w:rPr>
      </w:pPr>
      <w:r>
        <w:rPr>
          <w:rFonts w:ascii="Arial" w:hAnsi="Arial" w:cs="Arial"/>
          <w:b/>
          <w:bCs/>
        </w:rPr>
        <w:t>C5</w:t>
      </w:r>
      <w:r w:rsidR="00342DF0" w:rsidRPr="003E650D">
        <w:rPr>
          <w:rFonts w:ascii="Arial" w:hAnsi="Arial" w:cs="Arial"/>
          <w:b/>
          <w:bCs/>
        </w:rPr>
        <w:tab/>
      </w:r>
      <w:r w:rsidR="00F25FEC" w:rsidRPr="003E650D">
        <w:rPr>
          <w:rFonts w:ascii="Arial" w:hAnsi="Arial" w:cs="Arial"/>
          <w:b/>
          <w:bCs/>
        </w:rPr>
        <w:t>Imported Fill</w:t>
      </w:r>
    </w:p>
    <w:p w14:paraId="7EA0E3EE" w14:textId="77777777" w:rsidR="00F25FEC" w:rsidRPr="003E650D" w:rsidRDefault="00F25FEC" w:rsidP="004815A6">
      <w:pPr>
        <w:spacing w:after="0" w:line="240" w:lineRule="auto"/>
        <w:jc w:val="both"/>
        <w:rPr>
          <w:rFonts w:ascii="Arial" w:hAnsi="Arial" w:cs="Arial"/>
          <w:i/>
        </w:rPr>
      </w:pPr>
    </w:p>
    <w:p w14:paraId="409B89E2" w14:textId="584C0B49" w:rsidR="004B198F" w:rsidRPr="003E650D" w:rsidRDefault="003F723B" w:rsidP="004815A6">
      <w:pPr>
        <w:pStyle w:val="ListParagraph"/>
        <w:spacing w:after="0" w:line="240" w:lineRule="auto"/>
        <w:jc w:val="both"/>
        <w:rPr>
          <w:rFonts w:ascii="Arial" w:hAnsi="Arial" w:cs="Arial"/>
          <w:bCs/>
        </w:rPr>
      </w:pPr>
      <w:bookmarkStart w:id="2" w:name="_Hlk82775985"/>
      <w:r w:rsidRPr="003E650D">
        <w:rPr>
          <w:rFonts w:ascii="Arial" w:hAnsi="Arial" w:cs="Arial"/>
          <w:bCs/>
        </w:rPr>
        <w:t>While construction</w:t>
      </w:r>
      <w:r w:rsidR="004B198F" w:rsidRPr="003E650D">
        <w:rPr>
          <w:rFonts w:ascii="Arial" w:hAnsi="Arial" w:cs="Arial"/>
          <w:bCs/>
        </w:rPr>
        <w:t xml:space="preserve"> work is being carried out</w:t>
      </w:r>
      <w:bookmarkEnd w:id="2"/>
      <w:r w:rsidR="004B198F" w:rsidRPr="003E650D">
        <w:rPr>
          <w:rFonts w:ascii="Arial" w:hAnsi="Arial" w:cs="Arial"/>
          <w:bCs/>
        </w:rPr>
        <w:t xml:space="preserve">, the principal </w:t>
      </w:r>
      <w:r w:rsidR="0010260D">
        <w:rPr>
          <w:rFonts w:ascii="Arial" w:hAnsi="Arial" w:cs="Arial"/>
          <w:bCs/>
        </w:rPr>
        <w:t>contractor</w:t>
      </w:r>
      <w:r w:rsidR="004B198F" w:rsidRPr="003E650D">
        <w:rPr>
          <w:rFonts w:ascii="Arial" w:hAnsi="Arial" w:cs="Arial"/>
          <w:bCs/>
        </w:rPr>
        <w:t xml:space="preserve"> must be satisfied all soil removed from or imported to the site is managed in accordance with the following requirements:</w:t>
      </w:r>
    </w:p>
    <w:p w14:paraId="2E4C6A19" w14:textId="77777777" w:rsidR="004B198F" w:rsidRPr="003E650D" w:rsidRDefault="004B198F" w:rsidP="004815A6">
      <w:pPr>
        <w:pStyle w:val="ListParagraph"/>
        <w:spacing w:after="0" w:line="240" w:lineRule="auto"/>
        <w:jc w:val="both"/>
        <w:rPr>
          <w:rFonts w:ascii="Arial" w:hAnsi="Arial" w:cs="Arial"/>
          <w:bCs/>
        </w:rPr>
      </w:pPr>
    </w:p>
    <w:p w14:paraId="0EC7D9EC" w14:textId="3C126BB3" w:rsidR="004B198F" w:rsidRPr="003E650D" w:rsidRDefault="004B198F" w:rsidP="004815A6">
      <w:pPr>
        <w:pStyle w:val="ListParagraph"/>
        <w:numPr>
          <w:ilvl w:val="0"/>
          <w:numId w:val="22"/>
        </w:numPr>
        <w:spacing w:after="0" w:line="240" w:lineRule="auto"/>
        <w:ind w:hanging="731"/>
        <w:jc w:val="both"/>
        <w:rPr>
          <w:rFonts w:ascii="Arial" w:hAnsi="Arial" w:cs="Arial"/>
          <w:bCs/>
        </w:rPr>
      </w:pPr>
      <w:r w:rsidRPr="003E650D">
        <w:rPr>
          <w:rFonts w:ascii="Arial" w:hAnsi="Arial" w:cs="Arial"/>
          <w:bCs/>
        </w:rPr>
        <w:t xml:space="preserve">All excavated material removed from the site must be classified in accordance with the EPA’s </w:t>
      </w:r>
      <w:r w:rsidRPr="003E650D">
        <w:rPr>
          <w:rFonts w:ascii="Arial" w:hAnsi="Arial" w:cs="Arial"/>
          <w:bCs/>
          <w:i/>
        </w:rPr>
        <w:t>Waste Classification Guidelines</w:t>
      </w:r>
      <w:r w:rsidRPr="003E650D">
        <w:rPr>
          <w:rFonts w:ascii="Arial" w:hAnsi="Arial" w:cs="Arial"/>
          <w:bCs/>
        </w:rPr>
        <w:t xml:space="preserve"> before it is disposed of at an approved waste management facility and the classification and the volume of material removed must be reported </w:t>
      </w:r>
      <w:r w:rsidR="003F723B" w:rsidRPr="003E650D">
        <w:rPr>
          <w:rFonts w:ascii="Arial" w:hAnsi="Arial" w:cs="Arial"/>
          <w:bCs/>
        </w:rPr>
        <w:t xml:space="preserve">to the principal </w:t>
      </w:r>
      <w:r w:rsidR="00510527">
        <w:rPr>
          <w:rFonts w:ascii="Arial" w:hAnsi="Arial" w:cs="Arial"/>
          <w:bCs/>
        </w:rPr>
        <w:t>contractor</w:t>
      </w:r>
      <w:r w:rsidR="003F723B" w:rsidRPr="003E650D">
        <w:rPr>
          <w:rFonts w:ascii="Arial" w:hAnsi="Arial" w:cs="Arial"/>
          <w:bCs/>
        </w:rPr>
        <w:t>,</w:t>
      </w:r>
    </w:p>
    <w:p w14:paraId="29638BFC" w14:textId="77777777" w:rsidR="004B198F" w:rsidRPr="003E650D" w:rsidRDefault="004B198F" w:rsidP="004815A6">
      <w:pPr>
        <w:pStyle w:val="ListParagraph"/>
        <w:spacing w:after="0" w:line="240" w:lineRule="auto"/>
        <w:ind w:left="1440"/>
        <w:jc w:val="both"/>
        <w:rPr>
          <w:rFonts w:ascii="Arial" w:hAnsi="Arial" w:cs="Arial"/>
          <w:bCs/>
        </w:rPr>
      </w:pPr>
    </w:p>
    <w:p w14:paraId="7E5C3DFA" w14:textId="23FFDA39" w:rsidR="004B198F" w:rsidRPr="003E650D" w:rsidRDefault="004B198F" w:rsidP="004815A6">
      <w:pPr>
        <w:pStyle w:val="ListParagraph"/>
        <w:numPr>
          <w:ilvl w:val="0"/>
          <w:numId w:val="22"/>
        </w:numPr>
        <w:spacing w:after="0" w:line="240" w:lineRule="auto"/>
        <w:ind w:hanging="731"/>
        <w:jc w:val="both"/>
        <w:rPr>
          <w:rFonts w:ascii="Arial" w:hAnsi="Arial" w:cs="Arial"/>
          <w:bCs/>
        </w:rPr>
      </w:pPr>
      <w:r w:rsidRPr="003E650D">
        <w:rPr>
          <w:rFonts w:ascii="Arial" w:hAnsi="Arial" w:cs="Arial"/>
          <w:bCs/>
        </w:rPr>
        <w:t xml:space="preserve">All fill material imported to the site must be Virgin Excavated Natural Material as defined in Schedule 1 of the </w:t>
      </w:r>
      <w:r w:rsidRPr="003E650D">
        <w:rPr>
          <w:rFonts w:ascii="Arial" w:hAnsi="Arial" w:cs="Arial"/>
          <w:bCs/>
          <w:i/>
        </w:rPr>
        <w:t>Protection of the Environment Operations Act 1997</w:t>
      </w:r>
      <w:r w:rsidRPr="003E650D">
        <w:rPr>
          <w:rFonts w:ascii="Arial" w:hAnsi="Arial" w:cs="Arial"/>
          <w:bCs/>
        </w:rPr>
        <w:t xml:space="preserve"> or a material identified as being subject to a resource recovery exemption by the NSW EPA.</w:t>
      </w:r>
    </w:p>
    <w:p w14:paraId="33C2A545" w14:textId="77777777" w:rsidR="004B198F" w:rsidRPr="003E650D" w:rsidRDefault="004B198F" w:rsidP="004815A6">
      <w:pPr>
        <w:pStyle w:val="ListParagraph"/>
        <w:spacing w:after="0" w:line="240" w:lineRule="auto"/>
        <w:jc w:val="both"/>
        <w:rPr>
          <w:rFonts w:ascii="Arial" w:hAnsi="Arial" w:cs="Arial"/>
          <w:b/>
          <w:bCs/>
        </w:rPr>
      </w:pPr>
    </w:p>
    <w:p w14:paraId="661EEEE9" w14:textId="77777777" w:rsidR="003B23A8" w:rsidRPr="003E650D" w:rsidRDefault="004B198F" w:rsidP="004815A6">
      <w:pPr>
        <w:pStyle w:val="ListParagraph"/>
        <w:spacing w:after="0" w:line="240" w:lineRule="auto"/>
        <w:jc w:val="both"/>
        <w:rPr>
          <w:rFonts w:ascii="Arial" w:hAnsi="Arial" w:cs="Arial"/>
        </w:rPr>
      </w:pPr>
      <w:r w:rsidRPr="003E650D">
        <w:rPr>
          <w:rFonts w:ascii="Arial" w:hAnsi="Arial" w:cs="Arial"/>
          <w:u w:val="single"/>
        </w:rPr>
        <w:t>Reason</w:t>
      </w:r>
      <w:r w:rsidRPr="003E650D">
        <w:rPr>
          <w:rFonts w:ascii="Arial" w:hAnsi="Arial" w:cs="Arial"/>
        </w:rPr>
        <w:t xml:space="preserve">: </w:t>
      </w:r>
    </w:p>
    <w:p w14:paraId="0D1DEBF8" w14:textId="5743FBC7" w:rsidR="004B198F" w:rsidRPr="005516FB" w:rsidRDefault="004B198F" w:rsidP="004815A6">
      <w:pPr>
        <w:pStyle w:val="ListParagraph"/>
        <w:spacing w:after="0" w:line="240" w:lineRule="auto"/>
        <w:jc w:val="both"/>
        <w:rPr>
          <w:rFonts w:ascii="Arial" w:hAnsi="Arial" w:cs="Arial"/>
        </w:rPr>
      </w:pPr>
      <w:r w:rsidRPr="003E650D">
        <w:rPr>
          <w:rFonts w:ascii="Arial" w:hAnsi="Arial" w:cs="Arial"/>
        </w:rPr>
        <w:t xml:space="preserve">To ensure soil removed from the site is appropriately disposed of and soil imported to </w:t>
      </w:r>
      <w:r w:rsidRPr="005516FB">
        <w:rPr>
          <w:rFonts w:ascii="Arial" w:hAnsi="Arial" w:cs="Arial"/>
        </w:rPr>
        <w:t xml:space="preserve">the site is safe for future occupants. </w:t>
      </w:r>
    </w:p>
    <w:p w14:paraId="0C96381C" w14:textId="77777777" w:rsidR="009948BE" w:rsidRPr="005516FB" w:rsidRDefault="009948BE" w:rsidP="004815A6">
      <w:pPr>
        <w:spacing w:after="0" w:line="240" w:lineRule="auto"/>
        <w:jc w:val="both"/>
        <w:rPr>
          <w:rFonts w:ascii="Arial" w:hAnsi="Arial" w:cs="Arial"/>
          <w:b/>
          <w:bCs/>
        </w:rPr>
      </w:pPr>
    </w:p>
    <w:p w14:paraId="49FB6D3A" w14:textId="5E718006" w:rsidR="00457909" w:rsidRPr="005516FB" w:rsidRDefault="008B6466" w:rsidP="004815A6">
      <w:pPr>
        <w:spacing w:after="0" w:line="240" w:lineRule="auto"/>
        <w:jc w:val="both"/>
        <w:rPr>
          <w:rFonts w:ascii="Arial" w:hAnsi="Arial" w:cs="Arial"/>
          <w:b/>
          <w:bCs/>
        </w:rPr>
      </w:pPr>
      <w:r>
        <w:rPr>
          <w:rFonts w:ascii="Arial" w:hAnsi="Arial" w:cs="Arial"/>
          <w:b/>
          <w:bCs/>
        </w:rPr>
        <w:t>C6</w:t>
      </w:r>
      <w:r w:rsidR="00A045DC" w:rsidRPr="005516FB">
        <w:rPr>
          <w:rFonts w:ascii="Arial" w:hAnsi="Arial" w:cs="Arial"/>
          <w:b/>
          <w:bCs/>
        </w:rPr>
        <w:tab/>
      </w:r>
      <w:r w:rsidR="00DD0425" w:rsidRPr="005516FB">
        <w:rPr>
          <w:rFonts w:ascii="Arial" w:hAnsi="Arial" w:cs="Arial"/>
          <w:b/>
          <w:bCs/>
        </w:rPr>
        <w:t>Waste</w:t>
      </w:r>
    </w:p>
    <w:p w14:paraId="3E1B61D7" w14:textId="77777777" w:rsidR="00ED5F29" w:rsidRPr="005516FB" w:rsidRDefault="00ED5F29" w:rsidP="004815A6">
      <w:pPr>
        <w:spacing w:after="0" w:line="240" w:lineRule="auto"/>
        <w:jc w:val="both"/>
        <w:rPr>
          <w:rFonts w:ascii="Arial" w:hAnsi="Arial" w:cs="Arial"/>
          <w:b/>
          <w:bCs/>
        </w:rPr>
      </w:pPr>
    </w:p>
    <w:p w14:paraId="5620C402" w14:textId="53244193" w:rsidR="00A045DC" w:rsidRPr="005516FB" w:rsidRDefault="00A045DC" w:rsidP="004815A6">
      <w:pPr>
        <w:spacing w:after="0" w:line="240" w:lineRule="auto"/>
        <w:ind w:left="720"/>
        <w:jc w:val="both"/>
        <w:rPr>
          <w:rFonts w:ascii="Arial" w:hAnsi="Arial" w:cs="Arial"/>
        </w:rPr>
      </w:pPr>
      <w:r w:rsidRPr="005516FB">
        <w:rPr>
          <w:rFonts w:ascii="Arial" w:hAnsi="Arial" w:cs="Arial"/>
        </w:rPr>
        <w:t>Any demolition or building waste is to be removed to a suitably licenced waste management facility. All associated fees are to be paid. Consideration should be given to the separation of recyclable and reusable materials.</w:t>
      </w:r>
    </w:p>
    <w:p w14:paraId="420C5CD0" w14:textId="77777777" w:rsidR="00A045DC" w:rsidRPr="005516FB" w:rsidRDefault="00A045DC" w:rsidP="004815A6">
      <w:pPr>
        <w:spacing w:after="0" w:line="240" w:lineRule="auto"/>
        <w:jc w:val="both"/>
        <w:rPr>
          <w:rFonts w:ascii="Arial" w:hAnsi="Arial" w:cs="Arial"/>
        </w:rPr>
      </w:pPr>
    </w:p>
    <w:p w14:paraId="4130DE84" w14:textId="77777777" w:rsidR="003B23A8" w:rsidRPr="005516FB" w:rsidRDefault="00A045DC" w:rsidP="004815A6">
      <w:pPr>
        <w:spacing w:after="0" w:line="240" w:lineRule="auto"/>
        <w:ind w:left="720"/>
        <w:jc w:val="both"/>
        <w:rPr>
          <w:rFonts w:ascii="Arial" w:hAnsi="Arial" w:cs="Arial"/>
          <w:iCs/>
          <w:u w:val="single"/>
        </w:rPr>
      </w:pPr>
      <w:r w:rsidRPr="005516FB">
        <w:rPr>
          <w:rFonts w:ascii="Arial" w:hAnsi="Arial" w:cs="Arial"/>
          <w:iCs/>
          <w:u w:val="single"/>
        </w:rPr>
        <w:t xml:space="preserve">Reason: </w:t>
      </w:r>
    </w:p>
    <w:p w14:paraId="201950BB" w14:textId="56E9C937" w:rsidR="003B23A8" w:rsidRPr="005516FB" w:rsidRDefault="00A045DC" w:rsidP="004815A6">
      <w:pPr>
        <w:spacing w:after="0" w:line="240" w:lineRule="auto"/>
        <w:ind w:left="720"/>
        <w:jc w:val="both"/>
        <w:rPr>
          <w:rFonts w:ascii="Arial" w:hAnsi="Arial" w:cs="Arial"/>
          <w:iCs/>
        </w:rPr>
      </w:pPr>
      <w:r w:rsidRPr="005516FB">
        <w:rPr>
          <w:rFonts w:ascii="Arial" w:hAnsi="Arial" w:cs="Arial"/>
          <w:iCs/>
        </w:rPr>
        <w:t>To ensure that waste generated by the building works is contained and does not pollute the surrounding environment.</w:t>
      </w:r>
    </w:p>
    <w:p w14:paraId="008D20E1" w14:textId="77777777" w:rsidR="007B55C0" w:rsidRPr="003C66AB" w:rsidRDefault="007B55C0" w:rsidP="004815A6">
      <w:pPr>
        <w:spacing w:after="0" w:line="240" w:lineRule="auto"/>
        <w:ind w:left="720"/>
        <w:jc w:val="both"/>
        <w:rPr>
          <w:rFonts w:ascii="Arial" w:hAnsi="Arial" w:cs="Arial"/>
          <w:iCs/>
          <w:highlight w:val="yellow"/>
        </w:rPr>
      </w:pPr>
    </w:p>
    <w:p w14:paraId="3C12F4CE" w14:textId="77777777" w:rsidR="00462D8B" w:rsidRPr="003D4834" w:rsidRDefault="00462D8B" w:rsidP="004815A6">
      <w:pPr>
        <w:spacing w:after="0" w:line="240" w:lineRule="auto"/>
        <w:ind w:left="720"/>
        <w:jc w:val="both"/>
        <w:rPr>
          <w:rFonts w:ascii="Arial" w:hAnsi="Arial" w:cs="Arial"/>
          <w:iCs/>
        </w:rPr>
      </w:pPr>
    </w:p>
    <w:p w14:paraId="1830C37D" w14:textId="7D8E56E2" w:rsidR="005D0DA5" w:rsidRPr="003D4834" w:rsidRDefault="00B820BD" w:rsidP="004815A6">
      <w:pPr>
        <w:pBdr>
          <w:bottom w:val="single" w:sz="18" w:space="1" w:color="auto"/>
        </w:pBdr>
        <w:spacing w:after="0" w:line="240" w:lineRule="auto"/>
        <w:jc w:val="both"/>
        <w:rPr>
          <w:rFonts w:ascii="Arial" w:hAnsi="Arial" w:cs="Arial"/>
          <w:b/>
          <w:bCs/>
        </w:rPr>
      </w:pPr>
      <w:r w:rsidRPr="003D4834">
        <w:rPr>
          <w:rFonts w:ascii="Arial" w:hAnsi="Arial" w:cs="Arial"/>
          <w:b/>
          <w:bCs/>
        </w:rPr>
        <w:t xml:space="preserve">PART </w:t>
      </w:r>
      <w:r w:rsidR="00FD5BBB">
        <w:rPr>
          <w:rFonts w:ascii="Arial" w:hAnsi="Arial" w:cs="Arial"/>
          <w:b/>
          <w:bCs/>
        </w:rPr>
        <w:t>D</w:t>
      </w:r>
      <w:r w:rsidRPr="003D4834">
        <w:rPr>
          <w:rFonts w:ascii="Arial" w:hAnsi="Arial" w:cs="Arial"/>
          <w:b/>
          <w:bCs/>
        </w:rPr>
        <w:t xml:space="preserve">: </w:t>
      </w:r>
      <w:r w:rsidRPr="003D4834">
        <w:rPr>
          <w:rFonts w:ascii="Arial" w:hAnsi="Arial" w:cs="Arial"/>
          <w:b/>
          <w:bCs/>
        </w:rPr>
        <w:tab/>
      </w:r>
      <w:r w:rsidR="005D0DA5" w:rsidRPr="003D4834">
        <w:rPr>
          <w:rFonts w:ascii="Arial" w:hAnsi="Arial" w:cs="Arial"/>
          <w:b/>
          <w:bCs/>
        </w:rPr>
        <w:t xml:space="preserve">PRIOR TO OCCUPATION </w:t>
      </w:r>
      <w:r w:rsidR="00041452" w:rsidRPr="003D4834">
        <w:rPr>
          <w:rFonts w:ascii="Arial" w:hAnsi="Arial" w:cs="Arial"/>
          <w:b/>
          <w:bCs/>
        </w:rPr>
        <w:t>OF THE DEVELOPMENT</w:t>
      </w:r>
      <w:r w:rsidR="005D0DA5" w:rsidRPr="003D4834">
        <w:rPr>
          <w:rFonts w:ascii="Arial" w:hAnsi="Arial" w:cs="Arial"/>
          <w:b/>
          <w:bCs/>
        </w:rPr>
        <w:t xml:space="preserve"> </w:t>
      </w:r>
    </w:p>
    <w:p w14:paraId="56622F0E" w14:textId="6FC3648B" w:rsidR="005D0DA5" w:rsidRPr="000D6CCA" w:rsidRDefault="005D0DA5" w:rsidP="004815A6">
      <w:pPr>
        <w:spacing w:after="0" w:line="240" w:lineRule="auto"/>
        <w:jc w:val="both"/>
        <w:rPr>
          <w:rFonts w:ascii="Arial" w:hAnsi="Arial" w:cs="Arial"/>
          <w:b/>
          <w:bCs/>
        </w:rPr>
      </w:pPr>
    </w:p>
    <w:p w14:paraId="2FA1078F" w14:textId="6340EBEF" w:rsidR="008D03F2" w:rsidRPr="000D6CCA" w:rsidRDefault="00FD5BBB" w:rsidP="004815A6">
      <w:pPr>
        <w:spacing w:after="0" w:line="240" w:lineRule="auto"/>
        <w:jc w:val="both"/>
        <w:rPr>
          <w:rFonts w:ascii="Arial" w:hAnsi="Arial" w:cs="Arial"/>
          <w:b/>
          <w:bCs/>
        </w:rPr>
      </w:pPr>
      <w:r w:rsidRPr="000D6CCA">
        <w:rPr>
          <w:rFonts w:ascii="Arial" w:hAnsi="Arial" w:cs="Arial"/>
          <w:b/>
          <w:bCs/>
        </w:rPr>
        <w:t>D</w:t>
      </w:r>
      <w:r w:rsidR="00E334B6" w:rsidRPr="000D6CCA">
        <w:rPr>
          <w:rFonts w:ascii="Arial" w:hAnsi="Arial" w:cs="Arial"/>
          <w:b/>
          <w:bCs/>
        </w:rPr>
        <w:t>1</w:t>
      </w:r>
      <w:r w:rsidR="00E334B6" w:rsidRPr="000D6CCA">
        <w:rPr>
          <w:rFonts w:ascii="Arial" w:hAnsi="Arial" w:cs="Arial"/>
          <w:b/>
          <w:bCs/>
        </w:rPr>
        <w:tab/>
      </w:r>
      <w:r w:rsidR="00A6735D" w:rsidRPr="000D6CCA">
        <w:rPr>
          <w:rFonts w:ascii="Arial" w:hAnsi="Arial" w:cs="Arial"/>
          <w:b/>
          <w:bCs/>
        </w:rPr>
        <w:t>Driveway / Vehicle Access</w:t>
      </w:r>
      <w:r w:rsidR="008D03F2" w:rsidRPr="000D6CCA">
        <w:rPr>
          <w:rFonts w:ascii="Arial" w:hAnsi="Arial" w:cs="Arial"/>
          <w:b/>
          <w:bCs/>
        </w:rPr>
        <w:t xml:space="preserve"> </w:t>
      </w:r>
    </w:p>
    <w:p w14:paraId="0D8BC384" w14:textId="77777777" w:rsidR="008D03F2" w:rsidRPr="000D6CCA" w:rsidRDefault="008D03F2" w:rsidP="004815A6">
      <w:pPr>
        <w:spacing w:after="0" w:line="240" w:lineRule="auto"/>
        <w:jc w:val="both"/>
        <w:rPr>
          <w:rFonts w:ascii="Arial" w:hAnsi="Arial" w:cs="Arial"/>
          <w:b/>
          <w:bCs/>
        </w:rPr>
      </w:pPr>
    </w:p>
    <w:p w14:paraId="234ADED7" w14:textId="45B02BC2" w:rsidR="00A6735D" w:rsidRPr="000D6CCA" w:rsidRDefault="00A6735D" w:rsidP="004815A6">
      <w:pPr>
        <w:spacing w:after="0" w:line="240" w:lineRule="auto"/>
        <w:ind w:left="720"/>
        <w:jc w:val="both"/>
        <w:rPr>
          <w:rFonts w:ascii="Arial" w:hAnsi="Arial" w:cs="Arial"/>
          <w:bCs/>
        </w:rPr>
      </w:pPr>
      <w:r w:rsidRPr="000D6CCA">
        <w:rPr>
          <w:rFonts w:ascii="Arial" w:hAnsi="Arial" w:cs="Arial"/>
          <w:bCs/>
        </w:rPr>
        <w:t>Prior to the occ</w:t>
      </w:r>
      <w:r w:rsidRPr="00FD75D1">
        <w:rPr>
          <w:rFonts w:ascii="Arial" w:hAnsi="Arial" w:cs="Arial"/>
          <w:bCs/>
        </w:rPr>
        <w:t xml:space="preserve">upation of the development, evidence shall be provided from </w:t>
      </w:r>
      <w:r w:rsidR="00FF469F" w:rsidRPr="00FD75D1">
        <w:rPr>
          <w:rFonts w:ascii="Arial" w:hAnsi="Arial" w:cs="Arial"/>
        </w:rPr>
        <w:t>Narrabri Shire Council</w:t>
      </w:r>
      <w:r w:rsidRPr="000D6CCA">
        <w:rPr>
          <w:rFonts w:ascii="Arial" w:hAnsi="Arial" w:cs="Arial"/>
          <w:bCs/>
        </w:rPr>
        <w:t xml:space="preserve"> that any kerb, crossover or driveway has been completed to the satisfaction of the relevant </w:t>
      </w:r>
      <w:proofErr w:type="gramStart"/>
      <w:r w:rsidRPr="000D6CCA">
        <w:rPr>
          <w:rFonts w:ascii="Arial" w:hAnsi="Arial" w:cs="Arial"/>
          <w:bCs/>
        </w:rPr>
        <w:t>roads</w:t>
      </w:r>
      <w:proofErr w:type="gramEnd"/>
      <w:r w:rsidRPr="000D6CCA">
        <w:rPr>
          <w:rFonts w:ascii="Arial" w:hAnsi="Arial" w:cs="Arial"/>
          <w:bCs/>
        </w:rPr>
        <w:t xml:space="preserve"> authority.</w:t>
      </w:r>
    </w:p>
    <w:p w14:paraId="50A21C05" w14:textId="77777777" w:rsidR="003D4834" w:rsidRPr="000D6CCA" w:rsidRDefault="003D4834" w:rsidP="004815A6">
      <w:pPr>
        <w:spacing w:after="0" w:line="240" w:lineRule="auto"/>
        <w:ind w:left="720"/>
        <w:jc w:val="both"/>
        <w:rPr>
          <w:rFonts w:ascii="Arial" w:hAnsi="Arial" w:cs="Arial"/>
          <w:bCs/>
        </w:rPr>
      </w:pPr>
    </w:p>
    <w:p w14:paraId="7A00CC8F" w14:textId="653C208C" w:rsidR="00A6735D" w:rsidRPr="000D6CCA" w:rsidRDefault="00A6735D" w:rsidP="004815A6">
      <w:pPr>
        <w:spacing w:after="0" w:line="240" w:lineRule="auto"/>
        <w:ind w:left="720"/>
        <w:jc w:val="both"/>
        <w:rPr>
          <w:rFonts w:ascii="Arial" w:hAnsi="Arial" w:cs="Arial"/>
          <w:bCs/>
        </w:rPr>
      </w:pPr>
      <w:r w:rsidRPr="000D6CCA">
        <w:rPr>
          <w:rFonts w:ascii="Arial" w:hAnsi="Arial" w:cs="Arial"/>
          <w:bCs/>
        </w:rPr>
        <w:t xml:space="preserve">Note:  </w:t>
      </w:r>
      <w:r w:rsidR="000D6CCA" w:rsidRPr="000D6CCA">
        <w:rPr>
          <w:rFonts w:ascii="Arial" w:hAnsi="Arial" w:cs="Arial"/>
          <w:bCs/>
        </w:rPr>
        <w:t>A</w:t>
      </w:r>
      <w:r w:rsidRPr="000D6CCA">
        <w:rPr>
          <w:rFonts w:ascii="Arial" w:hAnsi="Arial" w:cs="Arial"/>
          <w:bCs/>
        </w:rPr>
        <w:t>ll inspections must be carried out in accordance with council’s vehicle crossing policy</w:t>
      </w:r>
      <w:r w:rsidR="000D6CCA" w:rsidRPr="000D6CCA">
        <w:rPr>
          <w:rFonts w:ascii="Arial" w:hAnsi="Arial" w:cs="Arial"/>
          <w:bCs/>
        </w:rPr>
        <w:t xml:space="preserve">. </w:t>
      </w:r>
    </w:p>
    <w:p w14:paraId="43CA55BA" w14:textId="77777777" w:rsidR="000D6CCA" w:rsidRPr="000D6CCA" w:rsidRDefault="000D6CCA" w:rsidP="004815A6">
      <w:pPr>
        <w:spacing w:after="0" w:line="240" w:lineRule="auto"/>
        <w:ind w:left="720"/>
        <w:jc w:val="both"/>
        <w:rPr>
          <w:rFonts w:ascii="Arial" w:hAnsi="Arial" w:cs="Arial"/>
          <w:bCs/>
        </w:rPr>
      </w:pPr>
    </w:p>
    <w:p w14:paraId="191F6961" w14:textId="32A18890" w:rsidR="003B23A8" w:rsidRPr="000D6CCA" w:rsidRDefault="008D03F2" w:rsidP="004815A6">
      <w:pPr>
        <w:spacing w:after="0" w:line="240" w:lineRule="auto"/>
        <w:ind w:left="720"/>
        <w:jc w:val="both"/>
        <w:rPr>
          <w:rFonts w:ascii="Arial" w:hAnsi="Arial" w:cs="Arial"/>
        </w:rPr>
      </w:pPr>
      <w:r w:rsidRPr="000D6CCA">
        <w:rPr>
          <w:rFonts w:ascii="Arial" w:hAnsi="Arial" w:cs="Arial"/>
          <w:u w:val="single"/>
        </w:rPr>
        <w:t>Reason</w:t>
      </w:r>
      <w:r w:rsidRPr="000D6CCA">
        <w:rPr>
          <w:rFonts w:ascii="Arial" w:hAnsi="Arial" w:cs="Arial"/>
        </w:rPr>
        <w:t xml:space="preserve">: </w:t>
      </w:r>
    </w:p>
    <w:p w14:paraId="68577621" w14:textId="18980BD4" w:rsidR="008D03F2" w:rsidRPr="000D6CCA" w:rsidRDefault="003D4834" w:rsidP="004815A6">
      <w:pPr>
        <w:spacing w:after="0" w:line="240" w:lineRule="auto"/>
        <w:ind w:left="720"/>
        <w:jc w:val="both"/>
        <w:rPr>
          <w:rFonts w:ascii="Arial" w:hAnsi="Arial" w:cs="Arial"/>
        </w:rPr>
      </w:pPr>
      <w:r w:rsidRPr="000D6CCA">
        <w:rPr>
          <w:rFonts w:ascii="Arial" w:hAnsi="Arial" w:cs="Arial"/>
        </w:rPr>
        <w:t>Statutory requirement</w:t>
      </w:r>
      <w:r w:rsidR="008D03F2" w:rsidRPr="000D6CCA">
        <w:rPr>
          <w:rFonts w:ascii="Arial" w:hAnsi="Arial" w:cs="Arial"/>
          <w:bCs/>
          <w:i/>
        </w:rPr>
        <w:t>.</w:t>
      </w:r>
    </w:p>
    <w:p w14:paraId="41C97E5A" w14:textId="77777777" w:rsidR="00462D8B" w:rsidRPr="000D6CCA" w:rsidRDefault="00462D8B" w:rsidP="004815A6">
      <w:pPr>
        <w:spacing w:after="0" w:line="240" w:lineRule="auto"/>
        <w:jc w:val="both"/>
        <w:rPr>
          <w:rFonts w:ascii="Arial" w:hAnsi="Arial" w:cs="Arial"/>
          <w:bCs/>
          <w:highlight w:val="yellow"/>
        </w:rPr>
      </w:pPr>
    </w:p>
    <w:p w14:paraId="466AA422" w14:textId="68FFC877" w:rsidR="008D5253" w:rsidRPr="000D6CCA" w:rsidRDefault="00FD5BBB" w:rsidP="004815A6">
      <w:pPr>
        <w:spacing w:after="0" w:line="240" w:lineRule="auto"/>
        <w:jc w:val="both"/>
        <w:rPr>
          <w:rFonts w:ascii="Arial" w:hAnsi="Arial" w:cs="Arial"/>
          <w:b/>
          <w:bCs/>
        </w:rPr>
      </w:pPr>
      <w:r w:rsidRPr="000D6CCA">
        <w:rPr>
          <w:rFonts w:ascii="Arial" w:hAnsi="Arial" w:cs="Arial"/>
          <w:b/>
          <w:bCs/>
        </w:rPr>
        <w:t>D</w:t>
      </w:r>
      <w:r w:rsidR="00ED5F29" w:rsidRPr="000D6CCA">
        <w:rPr>
          <w:rFonts w:ascii="Arial" w:hAnsi="Arial" w:cs="Arial"/>
          <w:b/>
          <w:bCs/>
        </w:rPr>
        <w:t>2</w:t>
      </w:r>
      <w:r w:rsidR="00DA5959" w:rsidRPr="000D6CCA">
        <w:rPr>
          <w:rFonts w:ascii="Arial" w:hAnsi="Arial" w:cs="Arial"/>
          <w:b/>
          <w:bCs/>
        </w:rPr>
        <w:tab/>
      </w:r>
      <w:r w:rsidR="003D4834" w:rsidRPr="000D6CCA">
        <w:rPr>
          <w:rFonts w:ascii="Arial" w:hAnsi="Arial" w:cs="Arial"/>
          <w:b/>
          <w:bCs/>
        </w:rPr>
        <w:t>Engineering Works – Stormwater</w:t>
      </w:r>
    </w:p>
    <w:p w14:paraId="3C2F19B6" w14:textId="77777777" w:rsidR="003D4834" w:rsidRPr="000D6CCA" w:rsidRDefault="003D4834" w:rsidP="004815A6">
      <w:pPr>
        <w:spacing w:after="0" w:line="240" w:lineRule="auto"/>
        <w:jc w:val="both"/>
        <w:rPr>
          <w:rFonts w:ascii="Arial" w:hAnsi="Arial" w:cs="Arial"/>
          <w:bCs/>
        </w:rPr>
      </w:pPr>
    </w:p>
    <w:p w14:paraId="55C597D7" w14:textId="3758B2A2" w:rsidR="003D4834" w:rsidRPr="000D6CCA" w:rsidRDefault="003D4834" w:rsidP="004815A6">
      <w:pPr>
        <w:spacing w:after="0" w:line="240" w:lineRule="auto"/>
        <w:ind w:left="709"/>
        <w:jc w:val="both"/>
        <w:rPr>
          <w:rFonts w:ascii="Arial" w:hAnsi="Arial" w:cs="Arial"/>
          <w:bCs/>
        </w:rPr>
      </w:pPr>
      <w:r w:rsidRPr="000D6CCA">
        <w:rPr>
          <w:rFonts w:ascii="Arial" w:hAnsi="Arial" w:cs="Arial"/>
          <w:bCs/>
        </w:rPr>
        <w:t xml:space="preserve">Prior to the occupation of the development, the stormwater drainage works shall be fully constructed as per approved plans and specifications (as required under Condition </w:t>
      </w:r>
      <w:r w:rsidR="000D6CCA" w:rsidRPr="000D6CCA">
        <w:rPr>
          <w:rFonts w:ascii="Arial" w:hAnsi="Arial" w:cs="Arial"/>
          <w:bCs/>
        </w:rPr>
        <w:t>B7</w:t>
      </w:r>
      <w:r w:rsidRPr="000D6CCA">
        <w:rPr>
          <w:rFonts w:ascii="Arial" w:hAnsi="Arial" w:cs="Arial"/>
          <w:bCs/>
        </w:rPr>
        <w:t>).</w:t>
      </w:r>
    </w:p>
    <w:p w14:paraId="0D8F47C3" w14:textId="77777777" w:rsidR="003D4834" w:rsidRPr="000D6CCA" w:rsidRDefault="003D4834" w:rsidP="004815A6">
      <w:pPr>
        <w:spacing w:after="0" w:line="240" w:lineRule="auto"/>
        <w:ind w:left="709"/>
        <w:jc w:val="both"/>
        <w:rPr>
          <w:rFonts w:ascii="Arial" w:hAnsi="Arial" w:cs="Arial"/>
          <w:bCs/>
        </w:rPr>
      </w:pPr>
    </w:p>
    <w:p w14:paraId="40FB1174" w14:textId="185EF2A4" w:rsidR="003B23A8" w:rsidRPr="000D6CCA" w:rsidRDefault="008D5253" w:rsidP="004815A6">
      <w:pPr>
        <w:spacing w:after="0" w:line="240" w:lineRule="auto"/>
        <w:ind w:left="709"/>
        <w:jc w:val="both"/>
        <w:rPr>
          <w:rFonts w:ascii="Arial" w:hAnsi="Arial" w:cs="Arial"/>
          <w:bCs/>
        </w:rPr>
      </w:pPr>
      <w:r w:rsidRPr="000D6CCA">
        <w:rPr>
          <w:rFonts w:ascii="Arial" w:hAnsi="Arial" w:cs="Arial"/>
          <w:bCs/>
          <w:u w:val="single"/>
        </w:rPr>
        <w:t>Reason</w:t>
      </w:r>
      <w:r w:rsidRPr="000D6CCA">
        <w:rPr>
          <w:rFonts w:ascii="Arial" w:hAnsi="Arial" w:cs="Arial"/>
          <w:bCs/>
        </w:rPr>
        <w:t xml:space="preserve">: </w:t>
      </w:r>
    </w:p>
    <w:p w14:paraId="4BFB526D" w14:textId="70D19240" w:rsidR="00FE0362" w:rsidRPr="000D6CCA" w:rsidRDefault="003D4834" w:rsidP="004815A6">
      <w:pPr>
        <w:spacing w:after="0" w:line="240" w:lineRule="auto"/>
        <w:ind w:left="709" w:firstLine="11"/>
        <w:jc w:val="both"/>
        <w:rPr>
          <w:rFonts w:ascii="Arial" w:hAnsi="Arial" w:cs="Arial"/>
          <w:bCs/>
        </w:rPr>
      </w:pPr>
      <w:r w:rsidRPr="000D6CCA">
        <w:rPr>
          <w:rFonts w:ascii="Arial" w:hAnsi="Arial" w:cs="Arial"/>
          <w:bCs/>
        </w:rPr>
        <w:t>To ensure appropriate stormwater drainage infrastructure are provided to new development.</w:t>
      </w:r>
    </w:p>
    <w:p w14:paraId="0607886E" w14:textId="77777777" w:rsidR="003D4834" w:rsidRPr="003C66AB" w:rsidRDefault="003D4834" w:rsidP="004815A6">
      <w:pPr>
        <w:spacing w:after="0" w:line="240" w:lineRule="auto"/>
        <w:ind w:left="709" w:firstLine="11"/>
        <w:jc w:val="both"/>
        <w:rPr>
          <w:rFonts w:ascii="Arial" w:hAnsi="Arial" w:cs="Arial"/>
          <w:bCs/>
          <w:highlight w:val="yellow"/>
        </w:rPr>
      </w:pPr>
    </w:p>
    <w:p w14:paraId="07D90242" w14:textId="073D0A94" w:rsidR="00DF5CCB" w:rsidRPr="00DD20DC" w:rsidRDefault="00FD5BBB" w:rsidP="004815A6">
      <w:pPr>
        <w:spacing w:after="0" w:line="240" w:lineRule="auto"/>
        <w:jc w:val="both"/>
        <w:rPr>
          <w:rFonts w:ascii="Arial" w:hAnsi="Arial" w:cs="Arial"/>
          <w:b/>
          <w:bCs/>
        </w:rPr>
      </w:pPr>
      <w:r>
        <w:rPr>
          <w:rFonts w:ascii="Arial" w:hAnsi="Arial" w:cs="Arial"/>
          <w:b/>
          <w:bCs/>
        </w:rPr>
        <w:t>D</w:t>
      </w:r>
      <w:r w:rsidR="00ED5F29" w:rsidRPr="00DD20DC">
        <w:rPr>
          <w:rFonts w:ascii="Arial" w:hAnsi="Arial" w:cs="Arial"/>
          <w:b/>
          <w:bCs/>
        </w:rPr>
        <w:t>3</w:t>
      </w:r>
      <w:r w:rsidR="00FE0362" w:rsidRPr="00DD20DC">
        <w:rPr>
          <w:rFonts w:ascii="Arial" w:hAnsi="Arial" w:cs="Arial"/>
          <w:b/>
          <w:bCs/>
        </w:rPr>
        <w:tab/>
      </w:r>
      <w:r w:rsidR="009E4FB2" w:rsidRPr="00DD20DC">
        <w:rPr>
          <w:rFonts w:ascii="Arial" w:hAnsi="Arial" w:cs="Arial"/>
          <w:b/>
          <w:bCs/>
        </w:rPr>
        <w:t>Repair of I</w:t>
      </w:r>
      <w:r w:rsidR="00DF5CCB" w:rsidRPr="00DD20DC">
        <w:rPr>
          <w:rFonts w:ascii="Arial" w:hAnsi="Arial" w:cs="Arial"/>
          <w:b/>
          <w:bCs/>
        </w:rPr>
        <w:t xml:space="preserve">nfrastructure </w:t>
      </w:r>
    </w:p>
    <w:p w14:paraId="28BF5627" w14:textId="77777777" w:rsidR="00DF5CCB" w:rsidRPr="00DD20DC" w:rsidRDefault="00DF5CCB" w:rsidP="004815A6">
      <w:pPr>
        <w:spacing w:after="0" w:line="240" w:lineRule="auto"/>
        <w:jc w:val="both"/>
        <w:rPr>
          <w:rFonts w:ascii="Arial" w:hAnsi="Arial" w:cs="Arial"/>
          <w:b/>
          <w:bCs/>
        </w:rPr>
      </w:pPr>
    </w:p>
    <w:p w14:paraId="758A93E7" w14:textId="4E3C3DB1" w:rsidR="00DF5CCB" w:rsidRPr="00DD20DC" w:rsidRDefault="00E95A7E" w:rsidP="004815A6">
      <w:pPr>
        <w:spacing w:after="0" w:line="240" w:lineRule="auto"/>
        <w:ind w:left="709"/>
        <w:jc w:val="both"/>
        <w:rPr>
          <w:rFonts w:ascii="Arial" w:hAnsi="Arial" w:cs="Arial"/>
          <w:bCs/>
        </w:rPr>
      </w:pPr>
      <w:r w:rsidRPr="00DD20DC">
        <w:rPr>
          <w:rFonts w:ascii="Arial" w:hAnsi="Arial" w:cs="Arial"/>
          <w:bCs/>
        </w:rPr>
        <w:t xml:space="preserve">Before the </w:t>
      </w:r>
      <w:r w:rsidR="00DD20DC" w:rsidRPr="00DD20DC">
        <w:rPr>
          <w:rFonts w:ascii="Arial" w:hAnsi="Arial" w:cs="Arial"/>
          <w:bCs/>
        </w:rPr>
        <w:t>occupation of the development</w:t>
      </w:r>
      <w:r w:rsidR="00DF5CCB" w:rsidRPr="00DD20DC">
        <w:rPr>
          <w:rFonts w:ascii="Arial" w:hAnsi="Arial" w:cs="Arial"/>
          <w:bCs/>
        </w:rPr>
        <w:t xml:space="preserve">, the applicant must ensure any public infrastructure damaged </w:t>
      </w:r>
      <w:proofErr w:type="gramStart"/>
      <w:r w:rsidR="00DF5CCB" w:rsidRPr="00DD20DC">
        <w:rPr>
          <w:rFonts w:ascii="Arial" w:hAnsi="Arial" w:cs="Arial"/>
          <w:bCs/>
        </w:rPr>
        <w:t>as a result of</w:t>
      </w:r>
      <w:proofErr w:type="gramEnd"/>
      <w:r w:rsidR="00DF5CCB" w:rsidRPr="00DD20DC">
        <w:rPr>
          <w:rFonts w:ascii="Arial" w:hAnsi="Arial" w:cs="Arial"/>
          <w:bCs/>
        </w:rPr>
        <w:t xml:space="preserve"> the carrying out of building works (including damage caused by, but not limited to, delivery vehicles, waste collection, contractors, sub-contractors, concreting vehicles) is fully repaired to the written satisfaction of Council, and at no cost to Council. </w:t>
      </w:r>
    </w:p>
    <w:p w14:paraId="6BA43A3C" w14:textId="77777777" w:rsidR="00DF5CCB" w:rsidRPr="00DD20DC" w:rsidRDefault="00DF5CCB" w:rsidP="004815A6">
      <w:pPr>
        <w:spacing w:after="0" w:line="240" w:lineRule="auto"/>
        <w:jc w:val="both"/>
        <w:rPr>
          <w:rFonts w:ascii="Arial" w:hAnsi="Arial" w:cs="Arial"/>
          <w:bCs/>
          <w:u w:val="single"/>
        </w:rPr>
      </w:pPr>
    </w:p>
    <w:p w14:paraId="01389B63" w14:textId="77777777" w:rsidR="003B23A8" w:rsidRPr="00DD20DC" w:rsidRDefault="00DF5CCB" w:rsidP="004815A6">
      <w:pPr>
        <w:spacing w:after="0" w:line="240" w:lineRule="auto"/>
        <w:ind w:firstLine="709"/>
        <w:jc w:val="both"/>
        <w:rPr>
          <w:rFonts w:ascii="Arial" w:hAnsi="Arial" w:cs="Arial"/>
          <w:bCs/>
        </w:rPr>
      </w:pPr>
      <w:r w:rsidRPr="00DD20DC">
        <w:rPr>
          <w:rFonts w:ascii="Arial" w:hAnsi="Arial" w:cs="Arial"/>
          <w:bCs/>
          <w:u w:val="single"/>
        </w:rPr>
        <w:t>Reason</w:t>
      </w:r>
      <w:r w:rsidRPr="00DD20DC">
        <w:rPr>
          <w:rFonts w:ascii="Arial" w:hAnsi="Arial" w:cs="Arial"/>
          <w:bCs/>
        </w:rPr>
        <w:t xml:space="preserve">: </w:t>
      </w:r>
    </w:p>
    <w:p w14:paraId="5C4F1800" w14:textId="7AD9665B" w:rsidR="00DF5CCB" w:rsidRPr="00DD20DC" w:rsidRDefault="00DF5CCB" w:rsidP="004815A6">
      <w:pPr>
        <w:spacing w:after="0" w:line="240" w:lineRule="auto"/>
        <w:ind w:firstLine="709"/>
        <w:jc w:val="both"/>
        <w:rPr>
          <w:rFonts w:ascii="Arial" w:hAnsi="Arial" w:cs="Arial"/>
          <w:bCs/>
        </w:rPr>
      </w:pPr>
      <w:r w:rsidRPr="00DD20DC">
        <w:rPr>
          <w:rFonts w:ascii="Arial" w:hAnsi="Arial" w:cs="Arial"/>
          <w:bCs/>
        </w:rPr>
        <w:t xml:space="preserve">To ensure any damage to public infrastructure is rectified. </w:t>
      </w:r>
    </w:p>
    <w:p w14:paraId="50F821B6" w14:textId="77777777" w:rsidR="00DD20DC" w:rsidRDefault="00DD20DC" w:rsidP="004815A6">
      <w:pPr>
        <w:spacing w:after="0" w:line="240" w:lineRule="auto"/>
        <w:jc w:val="both"/>
        <w:rPr>
          <w:rFonts w:ascii="Arial" w:hAnsi="Arial" w:cs="Arial"/>
          <w:highlight w:val="yellow"/>
        </w:rPr>
      </w:pPr>
    </w:p>
    <w:p w14:paraId="6076A32F" w14:textId="5B00817A" w:rsidR="00DD20DC" w:rsidRPr="00DD20DC" w:rsidRDefault="00FD5BBB" w:rsidP="004815A6">
      <w:pPr>
        <w:spacing w:after="0" w:line="240" w:lineRule="auto"/>
        <w:jc w:val="both"/>
        <w:rPr>
          <w:rFonts w:ascii="Arial" w:hAnsi="Arial" w:cs="Arial"/>
          <w:b/>
          <w:bCs/>
        </w:rPr>
      </w:pPr>
      <w:r>
        <w:rPr>
          <w:rFonts w:ascii="Arial" w:hAnsi="Arial" w:cs="Arial"/>
          <w:b/>
          <w:bCs/>
        </w:rPr>
        <w:t>D</w:t>
      </w:r>
      <w:r w:rsidR="00DD20DC" w:rsidRPr="00DD20DC">
        <w:rPr>
          <w:rFonts w:ascii="Arial" w:hAnsi="Arial" w:cs="Arial"/>
          <w:b/>
          <w:bCs/>
        </w:rPr>
        <w:t>4</w:t>
      </w:r>
      <w:r w:rsidR="00DD20DC" w:rsidRPr="00DD20DC">
        <w:rPr>
          <w:rFonts w:ascii="Arial" w:hAnsi="Arial" w:cs="Arial"/>
          <w:b/>
          <w:bCs/>
        </w:rPr>
        <w:tab/>
        <w:t>Cost associated with Council property/</w:t>
      </w:r>
      <w:proofErr w:type="gramStart"/>
      <w:r w:rsidR="00DD20DC" w:rsidRPr="00DD20DC">
        <w:rPr>
          <w:rFonts w:ascii="Arial" w:hAnsi="Arial" w:cs="Arial"/>
          <w:b/>
          <w:bCs/>
        </w:rPr>
        <w:t>infrastructure</w:t>
      </w:r>
      <w:proofErr w:type="gramEnd"/>
    </w:p>
    <w:p w14:paraId="425F2DF9" w14:textId="77777777" w:rsidR="00DD20DC" w:rsidRPr="00DD20DC" w:rsidRDefault="00DD20DC" w:rsidP="004815A6">
      <w:pPr>
        <w:pStyle w:val="ListParagraph"/>
        <w:spacing w:after="0" w:line="240" w:lineRule="auto"/>
        <w:jc w:val="both"/>
        <w:rPr>
          <w:rFonts w:ascii="Arial" w:hAnsi="Arial" w:cs="Arial"/>
        </w:rPr>
      </w:pPr>
    </w:p>
    <w:p w14:paraId="54FF4AAE" w14:textId="77777777" w:rsidR="00DD20DC" w:rsidRPr="00DD20DC" w:rsidRDefault="00DD20DC" w:rsidP="004815A6">
      <w:pPr>
        <w:spacing w:after="0"/>
        <w:ind w:left="709"/>
        <w:jc w:val="both"/>
        <w:rPr>
          <w:rFonts w:ascii="Arial" w:hAnsi="Arial" w:cs="Arial"/>
        </w:rPr>
      </w:pPr>
      <w:r w:rsidRPr="00DD20DC">
        <w:rPr>
          <w:rFonts w:ascii="Arial" w:hAnsi="Arial" w:cs="Arial"/>
        </w:rPr>
        <w:t>Any necessary alterations to, or relocations of, utility services must be carried out at no cost to Council or the relevant public authority.</w:t>
      </w:r>
    </w:p>
    <w:p w14:paraId="3218B3B6" w14:textId="77777777" w:rsidR="00DD20DC" w:rsidRDefault="00DD20DC" w:rsidP="004815A6">
      <w:pPr>
        <w:pStyle w:val="ListParagraph"/>
        <w:spacing w:after="0" w:line="240" w:lineRule="auto"/>
        <w:jc w:val="both"/>
        <w:rPr>
          <w:rFonts w:ascii="Arial" w:hAnsi="Arial" w:cs="Arial"/>
          <w:u w:val="single"/>
        </w:rPr>
      </w:pPr>
    </w:p>
    <w:p w14:paraId="048D180B" w14:textId="230FD986" w:rsidR="00DD20DC" w:rsidRPr="00DD20DC" w:rsidRDefault="00DD20DC" w:rsidP="004815A6">
      <w:pPr>
        <w:pStyle w:val="ListParagraph"/>
        <w:spacing w:after="0" w:line="240" w:lineRule="auto"/>
        <w:jc w:val="both"/>
        <w:rPr>
          <w:rFonts w:ascii="Arial" w:hAnsi="Arial" w:cs="Arial"/>
        </w:rPr>
      </w:pPr>
      <w:r w:rsidRPr="00DD20DC">
        <w:rPr>
          <w:rFonts w:ascii="Arial" w:hAnsi="Arial" w:cs="Arial"/>
          <w:u w:val="single"/>
        </w:rPr>
        <w:t>Reason</w:t>
      </w:r>
      <w:r w:rsidRPr="00DD20DC">
        <w:rPr>
          <w:rFonts w:ascii="Arial" w:hAnsi="Arial" w:cs="Arial"/>
        </w:rPr>
        <w:t xml:space="preserve">: </w:t>
      </w:r>
    </w:p>
    <w:p w14:paraId="52BE0FF2" w14:textId="7512E939" w:rsidR="00DD20DC" w:rsidRPr="003C66AB" w:rsidRDefault="00DD20DC" w:rsidP="004815A6">
      <w:pPr>
        <w:spacing w:after="0" w:line="240" w:lineRule="auto"/>
        <w:ind w:left="709"/>
        <w:jc w:val="both"/>
        <w:rPr>
          <w:rFonts w:ascii="Arial" w:hAnsi="Arial" w:cs="Arial"/>
          <w:highlight w:val="yellow"/>
        </w:rPr>
      </w:pPr>
      <w:r>
        <w:rPr>
          <w:rFonts w:ascii="Arial" w:hAnsi="Arial" w:cs="Arial"/>
        </w:rPr>
        <w:tab/>
      </w:r>
      <w:r w:rsidRPr="00DD20DC">
        <w:rPr>
          <w:rFonts w:ascii="Arial" w:hAnsi="Arial" w:cs="Arial"/>
        </w:rPr>
        <w:t>To ensure costs associated with the development are not transferred public</w:t>
      </w:r>
      <w:r>
        <w:rPr>
          <w:rFonts w:ascii="Arial" w:hAnsi="Arial" w:cs="Arial"/>
        </w:rPr>
        <w:t xml:space="preserve"> </w:t>
      </w:r>
      <w:r w:rsidRPr="00DD20DC">
        <w:rPr>
          <w:rFonts w:ascii="Arial" w:hAnsi="Arial" w:cs="Arial"/>
        </w:rPr>
        <w:t>authorities</w:t>
      </w:r>
      <w:r>
        <w:rPr>
          <w:rFonts w:ascii="Arial" w:hAnsi="Arial" w:cs="Arial"/>
        </w:rPr>
        <w:t>.</w:t>
      </w:r>
    </w:p>
    <w:p w14:paraId="3339A117" w14:textId="77777777" w:rsidR="00DD20DC" w:rsidRPr="00DD20DC" w:rsidRDefault="00DD20DC" w:rsidP="004815A6">
      <w:pPr>
        <w:spacing w:after="0" w:line="240" w:lineRule="auto"/>
        <w:jc w:val="both"/>
        <w:rPr>
          <w:rFonts w:ascii="Arial" w:hAnsi="Arial" w:cs="Arial"/>
          <w:b/>
          <w:bCs/>
        </w:rPr>
      </w:pPr>
    </w:p>
    <w:p w14:paraId="1BE497D8" w14:textId="461BA7DE" w:rsidR="001A5244" w:rsidRPr="00DD20DC" w:rsidRDefault="00FD5BBB" w:rsidP="004815A6">
      <w:pPr>
        <w:spacing w:after="0" w:line="240" w:lineRule="auto"/>
        <w:jc w:val="both"/>
        <w:rPr>
          <w:rFonts w:ascii="Arial" w:hAnsi="Arial" w:cs="Arial"/>
          <w:b/>
          <w:bCs/>
        </w:rPr>
      </w:pPr>
      <w:r>
        <w:rPr>
          <w:rFonts w:ascii="Arial" w:hAnsi="Arial" w:cs="Arial"/>
          <w:b/>
          <w:bCs/>
        </w:rPr>
        <w:t>D5</w:t>
      </w:r>
      <w:r w:rsidR="00E334B6" w:rsidRPr="00DD20DC">
        <w:rPr>
          <w:rFonts w:ascii="Arial" w:hAnsi="Arial" w:cs="Arial"/>
          <w:b/>
          <w:bCs/>
        </w:rPr>
        <w:tab/>
      </w:r>
      <w:r w:rsidR="001A5244" w:rsidRPr="00DD20DC">
        <w:rPr>
          <w:rFonts w:ascii="Arial" w:hAnsi="Arial" w:cs="Arial"/>
          <w:b/>
          <w:bCs/>
        </w:rPr>
        <w:t xml:space="preserve">Landscaping </w:t>
      </w:r>
    </w:p>
    <w:p w14:paraId="64F6E380" w14:textId="348AC49D" w:rsidR="009B020F" w:rsidRPr="00DD20DC" w:rsidRDefault="009B020F" w:rsidP="004815A6">
      <w:pPr>
        <w:pStyle w:val="ListParagraph"/>
        <w:spacing w:after="0" w:line="240" w:lineRule="auto"/>
        <w:jc w:val="both"/>
        <w:rPr>
          <w:rFonts w:ascii="Arial" w:hAnsi="Arial" w:cs="Arial"/>
        </w:rPr>
      </w:pPr>
    </w:p>
    <w:p w14:paraId="4AA59B8B" w14:textId="5897AFB3" w:rsidR="001A5244" w:rsidRPr="00DD20DC" w:rsidRDefault="001A5244" w:rsidP="004815A6">
      <w:pPr>
        <w:pStyle w:val="ListParagraph"/>
        <w:spacing w:after="0" w:line="240" w:lineRule="auto"/>
        <w:jc w:val="both"/>
        <w:rPr>
          <w:rFonts w:ascii="Arial" w:hAnsi="Arial" w:cs="Arial"/>
        </w:rPr>
      </w:pPr>
      <w:r w:rsidRPr="00DD20DC">
        <w:rPr>
          <w:rFonts w:ascii="Arial" w:hAnsi="Arial" w:cs="Arial"/>
        </w:rPr>
        <w:t xml:space="preserve">All landscaping required by the approved Landscape Plan must be completed prior to the </w:t>
      </w:r>
      <w:r w:rsidR="00DD20DC" w:rsidRPr="00DD20DC">
        <w:rPr>
          <w:rFonts w:ascii="Arial" w:hAnsi="Arial" w:cs="Arial"/>
        </w:rPr>
        <w:t>occupation of the development</w:t>
      </w:r>
      <w:r w:rsidRPr="00DD20DC">
        <w:rPr>
          <w:rFonts w:ascii="Arial" w:hAnsi="Arial" w:cs="Arial"/>
        </w:rPr>
        <w:t xml:space="preserve">. </w:t>
      </w:r>
    </w:p>
    <w:p w14:paraId="21F40068" w14:textId="77777777" w:rsidR="009B020F" w:rsidRPr="00DD20DC" w:rsidRDefault="009B020F" w:rsidP="004815A6">
      <w:pPr>
        <w:pStyle w:val="ListParagraph"/>
        <w:spacing w:after="0" w:line="240" w:lineRule="auto"/>
        <w:jc w:val="both"/>
        <w:rPr>
          <w:rFonts w:ascii="Arial" w:hAnsi="Arial" w:cs="Arial"/>
        </w:rPr>
      </w:pPr>
    </w:p>
    <w:p w14:paraId="6DE54946" w14:textId="77777777" w:rsidR="003B23A8" w:rsidRPr="00DD20DC" w:rsidRDefault="00E334B6" w:rsidP="004815A6">
      <w:pPr>
        <w:pStyle w:val="ListParagraph"/>
        <w:spacing w:after="0" w:line="240" w:lineRule="auto"/>
        <w:jc w:val="both"/>
        <w:rPr>
          <w:rFonts w:ascii="Arial" w:hAnsi="Arial" w:cs="Arial"/>
        </w:rPr>
      </w:pPr>
      <w:r w:rsidRPr="00DD20DC">
        <w:rPr>
          <w:rFonts w:ascii="Arial" w:hAnsi="Arial" w:cs="Arial"/>
          <w:u w:val="single"/>
        </w:rPr>
        <w:t>Reason</w:t>
      </w:r>
      <w:r w:rsidRPr="00DD20DC">
        <w:rPr>
          <w:rFonts w:ascii="Arial" w:hAnsi="Arial" w:cs="Arial"/>
        </w:rPr>
        <w:t xml:space="preserve">: </w:t>
      </w:r>
    </w:p>
    <w:p w14:paraId="2E39326F" w14:textId="73ADCED9" w:rsidR="00E334B6" w:rsidRPr="00DD20DC" w:rsidRDefault="00E334B6" w:rsidP="004815A6">
      <w:pPr>
        <w:pStyle w:val="ListParagraph"/>
        <w:spacing w:after="0" w:line="240" w:lineRule="auto"/>
        <w:jc w:val="both"/>
        <w:rPr>
          <w:rFonts w:ascii="Arial" w:hAnsi="Arial" w:cs="Arial"/>
        </w:rPr>
      </w:pPr>
      <w:r w:rsidRPr="00DD20DC">
        <w:rPr>
          <w:rFonts w:ascii="Arial" w:hAnsi="Arial" w:cs="Arial"/>
        </w:rPr>
        <w:t xml:space="preserve">To ensure there is adequate landscaping undertaken on the site and </w:t>
      </w:r>
      <w:r w:rsidR="0067429A" w:rsidRPr="00DD20DC">
        <w:rPr>
          <w:rFonts w:ascii="Arial" w:hAnsi="Arial" w:cs="Arial"/>
        </w:rPr>
        <w:t xml:space="preserve">an adequate </w:t>
      </w:r>
      <w:r w:rsidRPr="00DD20DC">
        <w:rPr>
          <w:rFonts w:ascii="Arial" w:hAnsi="Arial" w:cs="Arial"/>
        </w:rPr>
        <w:t xml:space="preserve">visual screening buffer has been </w:t>
      </w:r>
      <w:r w:rsidR="0067429A" w:rsidRPr="00DD20DC">
        <w:rPr>
          <w:rFonts w:ascii="Arial" w:hAnsi="Arial" w:cs="Arial"/>
        </w:rPr>
        <w:t>establishe</w:t>
      </w:r>
      <w:r w:rsidRPr="00DD20DC">
        <w:rPr>
          <w:rFonts w:ascii="Arial" w:hAnsi="Arial" w:cs="Arial"/>
        </w:rPr>
        <w:t xml:space="preserve">d on the site. </w:t>
      </w:r>
    </w:p>
    <w:p w14:paraId="7751C71C" w14:textId="77777777" w:rsidR="006D3C95" w:rsidRPr="00DD20DC" w:rsidRDefault="006D3C95" w:rsidP="004815A6">
      <w:pPr>
        <w:pStyle w:val="ListParagraph"/>
        <w:spacing w:after="0" w:line="240" w:lineRule="auto"/>
        <w:jc w:val="both"/>
        <w:rPr>
          <w:rFonts w:ascii="Arial" w:hAnsi="Arial" w:cs="Arial"/>
        </w:rPr>
      </w:pPr>
    </w:p>
    <w:p w14:paraId="6160C616" w14:textId="17859DF6" w:rsidR="005F5F38" w:rsidRPr="00DD20DC" w:rsidRDefault="00FD5BBB" w:rsidP="004815A6">
      <w:pPr>
        <w:spacing w:after="0" w:line="240" w:lineRule="auto"/>
        <w:jc w:val="both"/>
        <w:rPr>
          <w:rFonts w:ascii="Arial" w:hAnsi="Arial" w:cs="Arial"/>
          <w:b/>
          <w:bCs/>
        </w:rPr>
      </w:pPr>
      <w:r>
        <w:rPr>
          <w:rFonts w:ascii="Arial" w:hAnsi="Arial" w:cs="Arial"/>
          <w:b/>
          <w:bCs/>
        </w:rPr>
        <w:t>D6</w:t>
      </w:r>
      <w:r w:rsidR="00B820BD" w:rsidRPr="00DD20DC">
        <w:rPr>
          <w:rFonts w:ascii="Arial" w:hAnsi="Arial" w:cs="Arial"/>
          <w:b/>
          <w:bCs/>
        </w:rPr>
        <w:tab/>
      </w:r>
      <w:r w:rsidR="00FC25C1" w:rsidRPr="00DD20DC">
        <w:rPr>
          <w:rFonts w:ascii="Arial" w:hAnsi="Arial" w:cs="Arial"/>
          <w:b/>
          <w:bCs/>
        </w:rPr>
        <w:t>Hollow-bearing tree</w:t>
      </w:r>
    </w:p>
    <w:p w14:paraId="57F9A955" w14:textId="1FE1F893" w:rsidR="000A1C18" w:rsidRPr="00DD20DC" w:rsidRDefault="000A1C18" w:rsidP="004815A6">
      <w:pPr>
        <w:pStyle w:val="ListParagraph"/>
        <w:spacing w:after="0" w:line="240" w:lineRule="auto"/>
        <w:jc w:val="both"/>
        <w:rPr>
          <w:rFonts w:ascii="Arial" w:hAnsi="Arial" w:cs="Arial"/>
        </w:rPr>
      </w:pPr>
    </w:p>
    <w:p w14:paraId="57CB9D16" w14:textId="34DA8EC8" w:rsidR="0067429A" w:rsidRDefault="00FC25C1" w:rsidP="004815A6">
      <w:pPr>
        <w:spacing w:after="0" w:line="240" w:lineRule="auto"/>
        <w:jc w:val="both"/>
        <w:rPr>
          <w:rFonts w:ascii="Arial" w:hAnsi="Arial" w:cs="Arial"/>
        </w:rPr>
      </w:pPr>
      <w:r w:rsidRPr="00DD20DC">
        <w:rPr>
          <w:rFonts w:ascii="Arial" w:hAnsi="Arial" w:cs="Arial"/>
        </w:rPr>
        <w:tab/>
        <w:t>Prior to the occupation of the development</w:t>
      </w:r>
      <w:r>
        <w:rPr>
          <w:rFonts w:ascii="Arial" w:hAnsi="Arial" w:cs="Arial"/>
        </w:rPr>
        <w:t xml:space="preserve">, </w:t>
      </w:r>
      <w:r w:rsidRPr="00FC25C1">
        <w:rPr>
          <w:rFonts w:ascii="Arial" w:hAnsi="Arial" w:cs="Arial"/>
        </w:rPr>
        <w:t xml:space="preserve">a nest box is installed within the single </w:t>
      </w:r>
      <w:r w:rsidR="000D4AAE">
        <w:rPr>
          <w:rFonts w:ascii="Arial" w:hAnsi="Arial" w:cs="Arial"/>
        </w:rPr>
        <w:tab/>
      </w:r>
      <w:r>
        <w:rPr>
          <w:rFonts w:ascii="Arial" w:hAnsi="Arial" w:cs="Arial"/>
        </w:rPr>
        <w:t xml:space="preserve">Hollow-bearing </w:t>
      </w:r>
      <w:r w:rsidRPr="00FC25C1">
        <w:rPr>
          <w:rFonts w:ascii="Arial" w:hAnsi="Arial" w:cs="Arial"/>
        </w:rPr>
        <w:t>tree to be retained (</w:t>
      </w:r>
      <w:r>
        <w:rPr>
          <w:rFonts w:ascii="Arial" w:hAnsi="Arial" w:cs="Arial"/>
        </w:rPr>
        <w:t>Indicated as ‘</w:t>
      </w:r>
      <w:r w:rsidRPr="00FC25C1">
        <w:rPr>
          <w:rFonts w:ascii="Arial" w:hAnsi="Arial" w:cs="Arial"/>
        </w:rPr>
        <w:t>tree #4</w:t>
      </w:r>
      <w:r>
        <w:rPr>
          <w:rFonts w:ascii="Arial" w:hAnsi="Arial" w:cs="Arial"/>
        </w:rPr>
        <w:t>’ in the approved</w:t>
      </w:r>
      <w:r w:rsidR="000D4AAE" w:rsidRPr="000D4AAE">
        <w:t xml:space="preserve"> </w:t>
      </w:r>
      <w:r w:rsidR="000D4AAE" w:rsidRPr="000D4AAE">
        <w:rPr>
          <w:rFonts w:ascii="Arial" w:hAnsi="Arial" w:cs="Arial"/>
        </w:rPr>
        <w:t xml:space="preserve">Baseline </w:t>
      </w:r>
      <w:r w:rsidR="000D4AAE">
        <w:rPr>
          <w:rFonts w:ascii="Arial" w:hAnsi="Arial" w:cs="Arial"/>
        </w:rPr>
        <w:tab/>
      </w:r>
      <w:r w:rsidR="000D4AAE" w:rsidRPr="000D4AAE">
        <w:rPr>
          <w:rFonts w:ascii="Arial" w:hAnsi="Arial" w:cs="Arial"/>
        </w:rPr>
        <w:t>Biodiversity Assessment</w:t>
      </w:r>
      <w:r w:rsidRPr="00FC25C1">
        <w:rPr>
          <w:rFonts w:ascii="Arial" w:hAnsi="Arial" w:cs="Arial"/>
        </w:rPr>
        <w:t>)</w:t>
      </w:r>
      <w:r w:rsidR="000D4AAE">
        <w:rPr>
          <w:rFonts w:ascii="Arial" w:hAnsi="Arial" w:cs="Arial"/>
        </w:rPr>
        <w:t>.</w:t>
      </w:r>
    </w:p>
    <w:p w14:paraId="1FFC30D0" w14:textId="77777777" w:rsidR="000D4AAE" w:rsidRPr="003C66AB" w:rsidRDefault="000D4AAE" w:rsidP="004815A6">
      <w:pPr>
        <w:spacing w:after="0" w:line="240" w:lineRule="auto"/>
        <w:jc w:val="both"/>
        <w:rPr>
          <w:rFonts w:ascii="Arial" w:hAnsi="Arial" w:cs="Arial"/>
          <w:b/>
          <w:bCs/>
          <w:highlight w:val="yellow"/>
        </w:rPr>
      </w:pPr>
    </w:p>
    <w:p w14:paraId="76605002" w14:textId="77777777" w:rsidR="003B23A8" w:rsidRPr="000D4AAE" w:rsidRDefault="0067429A" w:rsidP="004815A6">
      <w:pPr>
        <w:spacing w:after="0" w:line="240" w:lineRule="auto"/>
        <w:ind w:left="720"/>
        <w:jc w:val="both"/>
        <w:rPr>
          <w:rFonts w:ascii="Arial" w:hAnsi="Arial" w:cs="Arial"/>
          <w:bCs/>
        </w:rPr>
      </w:pPr>
      <w:r w:rsidRPr="000D4AAE">
        <w:rPr>
          <w:rFonts w:ascii="Arial" w:hAnsi="Arial" w:cs="Arial"/>
          <w:bCs/>
          <w:u w:val="single"/>
        </w:rPr>
        <w:t>Reason</w:t>
      </w:r>
      <w:r w:rsidRPr="000D4AAE">
        <w:rPr>
          <w:rFonts w:ascii="Arial" w:hAnsi="Arial" w:cs="Arial"/>
          <w:bCs/>
        </w:rPr>
        <w:t xml:space="preserve">: </w:t>
      </w:r>
    </w:p>
    <w:p w14:paraId="0031C243" w14:textId="5DDB720A" w:rsidR="0067429A" w:rsidRDefault="000D4AAE" w:rsidP="004815A6">
      <w:pPr>
        <w:spacing w:after="0" w:line="240" w:lineRule="auto"/>
        <w:ind w:left="720"/>
        <w:jc w:val="both"/>
        <w:rPr>
          <w:rFonts w:ascii="Arial" w:hAnsi="Arial" w:cs="Arial"/>
          <w:bCs/>
        </w:rPr>
      </w:pPr>
      <w:r w:rsidRPr="000D4AAE">
        <w:rPr>
          <w:rFonts w:ascii="Arial" w:hAnsi="Arial" w:cs="Arial"/>
          <w:bCs/>
        </w:rPr>
        <w:t>To mitigate the loss of the hollow-bearing tree</w:t>
      </w:r>
      <w:r w:rsidR="007F5A13" w:rsidRPr="000D4AAE">
        <w:rPr>
          <w:rFonts w:ascii="Arial" w:hAnsi="Arial" w:cs="Arial"/>
          <w:bCs/>
        </w:rPr>
        <w:t xml:space="preserve">.  </w:t>
      </w:r>
    </w:p>
    <w:p w14:paraId="10809BF1" w14:textId="77777777" w:rsidR="00DD20DC" w:rsidRDefault="00DD20DC" w:rsidP="004815A6">
      <w:pPr>
        <w:spacing w:after="0" w:line="240" w:lineRule="auto"/>
        <w:ind w:left="720"/>
        <w:jc w:val="both"/>
        <w:rPr>
          <w:rFonts w:ascii="Arial" w:hAnsi="Arial" w:cs="Arial"/>
          <w:bCs/>
        </w:rPr>
      </w:pPr>
    </w:p>
    <w:p w14:paraId="215578E0" w14:textId="59FA9B2E" w:rsidR="00DD20DC" w:rsidRPr="00DD20DC" w:rsidRDefault="00FD5BBB" w:rsidP="004815A6">
      <w:pPr>
        <w:spacing w:after="0" w:line="240" w:lineRule="auto"/>
        <w:jc w:val="both"/>
        <w:rPr>
          <w:rFonts w:ascii="Arial" w:hAnsi="Arial" w:cs="Arial"/>
          <w:b/>
          <w:bCs/>
        </w:rPr>
      </w:pPr>
      <w:r>
        <w:rPr>
          <w:rFonts w:ascii="Arial" w:hAnsi="Arial" w:cs="Arial"/>
          <w:b/>
          <w:bCs/>
        </w:rPr>
        <w:t>D7</w:t>
      </w:r>
      <w:r w:rsidR="00DD20DC" w:rsidRPr="00DD20DC">
        <w:rPr>
          <w:rFonts w:ascii="Arial" w:hAnsi="Arial" w:cs="Arial"/>
          <w:b/>
          <w:bCs/>
        </w:rPr>
        <w:tab/>
        <w:t>Construction of Carparks and Access</w:t>
      </w:r>
    </w:p>
    <w:p w14:paraId="670AEB76" w14:textId="77777777" w:rsidR="00DD20DC" w:rsidRPr="00DD20DC" w:rsidRDefault="00DD20DC" w:rsidP="004815A6">
      <w:pPr>
        <w:pStyle w:val="ListParagraph"/>
        <w:spacing w:after="0" w:line="240" w:lineRule="auto"/>
        <w:jc w:val="both"/>
        <w:rPr>
          <w:rFonts w:ascii="Arial" w:hAnsi="Arial" w:cs="Arial"/>
        </w:rPr>
      </w:pPr>
    </w:p>
    <w:p w14:paraId="28F7EFA6" w14:textId="40EB8D3B" w:rsidR="00DD20DC" w:rsidRDefault="00DD20DC" w:rsidP="004815A6">
      <w:pPr>
        <w:spacing w:after="0" w:line="240" w:lineRule="auto"/>
        <w:jc w:val="both"/>
        <w:rPr>
          <w:rFonts w:ascii="Arial" w:hAnsi="Arial" w:cs="Arial"/>
        </w:rPr>
      </w:pPr>
      <w:r w:rsidRPr="00DD20DC">
        <w:rPr>
          <w:rFonts w:ascii="Arial" w:hAnsi="Arial" w:cs="Arial"/>
        </w:rPr>
        <w:tab/>
        <w:t>Car parking, driveways, manoeuvring and access areas must be constructed in</w:t>
      </w:r>
      <w:r>
        <w:rPr>
          <w:rFonts w:ascii="Arial" w:hAnsi="Arial" w:cs="Arial"/>
        </w:rPr>
        <w:t xml:space="preserve"> </w:t>
      </w:r>
      <w:r>
        <w:rPr>
          <w:rFonts w:ascii="Arial" w:hAnsi="Arial" w:cs="Arial"/>
        </w:rPr>
        <w:tab/>
      </w:r>
      <w:r w:rsidRPr="00DD20DC">
        <w:rPr>
          <w:rFonts w:ascii="Arial" w:hAnsi="Arial" w:cs="Arial"/>
        </w:rPr>
        <w:t>accordance with the</w:t>
      </w:r>
      <w:r>
        <w:rPr>
          <w:rFonts w:ascii="Arial" w:hAnsi="Arial" w:cs="Arial"/>
        </w:rPr>
        <w:t xml:space="preserve"> </w:t>
      </w:r>
      <w:r w:rsidRPr="00DD20DC">
        <w:rPr>
          <w:rFonts w:ascii="Arial" w:hAnsi="Arial" w:cs="Arial"/>
        </w:rPr>
        <w:t xml:space="preserve">approved plan prior to occupation of the </w:t>
      </w:r>
      <w:r>
        <w:rPr>
          <w:rFonts w:ascii="Arial" w:hAnsi="Arial" w:cs="Arial"/>
        </w:rPr>
        <w:t>development</w:t>
      </w:r>
      <w:r w:rsidRPr="00DD20DC">
        <w:rPr>
          <w:rFonts w:ascii="Arial" w:hAnsi="Arial" w:cs="Arial"/>
        </w:rPr>
        <w:t>.</w:t>
      </w:r>
    </w:p>
    <w:p w14:paraId="4AB18EB8" w14:textId="77777777" w:rsidR="00DD20DC" w:rsidRPr="003C66AB" w:rsidRDefault="00DD20DC" w:rsidP="004815A6">
      <w:pPr>
        <w:spacing w:after="0" w:line="240" w:lineRule="auto"/>
        <w:jc w:val="both"/>
        <w:rPr>
          <w:rFonts w:ascii="Arial" w:hAnsi="Arial" w:cs="Arial"/>
          <w:b/>
          <w:bCs/>
          <w:highlight w:val="yellow"/>
        </w:rPr>
      </w:pPr>
    </w:p>
    <w:p w14:paraId="18BCF366" w14:textId="77777777" w:rsidR="00DD20DC" w:rsidRPr="000D4AAE" w:rsidRDefault="00DD20DC" w:rsidP="004815A6">
      <w:pPr>
        <w:spacing w:after="0" w:line="240" w:lineRule="auto"/>
        <w:ind w:left="720"/>
        <w:jc w:val="both"/>
        <w:rPr>
          <w:rFonts w:ascii="Arial" w:hAnsi="Arial" w:cs="Arial"/>
          <w:bCs/>
        </w:rPr>
      </w:pPr>
      <w:r w:rsidRPr="000D4AAE">
        <w:rPr>
          <w:rFonts w:ascii="Arial" w:hAnsi="Arial" w:cs="Arial"/>
          <w:bCs/>
          <w:u w:val="single"/>
        </w:rPr>
        <w:t>Reason</w:t>
      </w:r>
      <w:r w:rsidRPr="000D4AAE">
        <w:rPr>
          <w:rFonts w:ascii="Arial" w:hAnsi="Arial" w:cs="Arial"/>
          <w:bCs/>
        </w:rPr>
        <w:t xml:space="preserve">: </w:t>
      </w:r>
    </w:p>
    <w:p w14:paraId="4AE753CC" w14:textId="27037FCB" w:rsidR="00DD20DC" w:rsidRDefault="00A6735D" w:rsidP="004815A6">
      <w:pPr>
        <w:spacing w:after="0" w:line="240" w:lineRule="auto"/>
        <w:ind w:left="720"/>
        <w:jc w:val="both"/>
        <w:rPr>
          <w:rFonts w:ascii="Arial" w:hAnsi="Arial" w:cs="Arial"/>
          <w:bCs/>
        </w:rPr>
      </w:pPr>
      <w:r w:rsidRPr="00A6735D">
        <w:rPr>
          <w:rFonts w:ascii="Arial" w:hAnsi="Arial" w:cs="Arial"/>
          <w:bCs/>
        </w:rPr>
        <w:t>To provide adequate off-</w:t>
      </w:r>
      <w:proofErr w:type="gramStart"/>
      <w:r w:rsidRPr="00A6735D">
        <w:rPr>
          <w:rFonts w:ascii="Arial" w:hAnsi="Arial" w:cs="Arial"/>
          <w:bCs/>
        </w:rPr>
        <w:t>street car</w:t>
      </w:r>
      <w:proofErr w:type="gramEnd"/>
      <w:r w:rsidRPr="00A6735D">
        <w:rPr>
          <w:rFonts w:ascii="Arial" w:hAnsi="Arial" w:cs="Arial"/>
          <w:bCs/>
        </w:rPr>
        <w:t xml:space="preserve"> parking.</w:t>
      </w:r>
    </w:p>
    <w:p w14:paraId="3D5E80D5" w14:textId="77777777" w:rsidR="000D6CCA" w:rsidRDefault="000D6CCA" w:rsidP="004815A6">
      <w:pPr>
        <w:spacing w:after="0" w:line="240" w:lineRule="auto"/>
        <w:ind w:left="720"/>
        <w:jc w:val="both"/>
        <w:rPr>
          <w:rFonts w:ascii="Arial" w:hAnsi="Arial" w:cs="Arial"/>
          <w:bCs/>
        </w:rPr>
      </w:pPr>
    </w:p>
    <w:p w14:paraId="20D794EC" w14:textId="3D621D61" w:rsidR="000D6CCA" w:rsidRDefault="000D6CCA" w:rsidP="004815A6">
      <w:pPr>
        <w:spacing w:after="0" w:line="240" w:lineRule="auto"/>
        <w:jc w:val="both"/>
        <w:rPr>
          <w:rFonts w:ascii="Arial" w:hAnsi="Arial" w:cs="Arial"/>
          <w:b/>
          <w:bCs/>
        </w:rPr>
      </w:pPr>
      <w:r>
        <w:rPr>
          <w:rFonts w:ascii="Arial" w:hAnsi="Arial" w:cs="Arial"/>
          <w:b/>
          <w:bCs/>
        </w:rPr>
        <w:lastRenderedPageBreak/>
        <w:t>D</w:t>
      </w:r>
      <w:r w:rsidR="00644A83">
        <w:rPr>
          <w:rFonts w:ascii="Arial" w:hAnsi="Arial" w:cs="Arial"/>
          <w:b/>
          <w:bCs/>
        </w:rPr>
        <w:t>8</w:t>
      </w:r>
      <w:r w:rsidRPr="00DD20DC">
        <w:rPr>
          <w:rFonts w:ascii="Arial" w:hAnsi="Arial" w:cs="Arial"/>
          <w:b/>
          <w:bCs/>
        </w:rPr>
        <w:tab/>
      </w:r>
      <w:r w:rsidR="00FA497C" w:rsidRPr="00FA497C">
        <w:rPr>
          <w:rFonts w:ascii="Arial" w:hAnsi="Arial" w:cs="Arial"/>
          <w:b/>
          <w:bCs/>
        </w:rPr>
        <w:t>Car-Parking Space</w:t>
      </w:r>
    </w:p>
    <w:p w14:paraId="4618B01D" w14:textId="77777777" w:rsidR="00FA497C" w:rsidRPr="00DD20DC" w:rsidRDefault="00FA497C" w:rsidP="004815A6">
      <w:pPr>
        <w:spacing w:after="0" w:line="240" w:lineRule="auto"/>
        <w:jc w:val="both"/>
        <w:rPr>
          <w:rFonts w:ascii="Arial" w:hAnsi="Arial" w:cs="Arial"/>
        </w:rPr>
      </w:pPr>
    </w:p>
    <w:p w14:paraId="0978E83F" w14:textId="37EE5D00" w:rsidR="000D6CCA" w:rsidRDefault="000D6CCA" w:rsidP="004815A6">
      <w:pPr>
        <w:spacing w:after="0" w:line="240" w:lineRule="auto"/>
        <w:ind w:left="709"/>
        <w:jc w:val="both"/>
        <w:rPr>
          <w:rFonts w:ascii="Arial" w:hAnsi="Arial" w:cs="Arial"/>
        </w:rPr>
      </w:pPr>
      <w:r w:rsidRPr="00DD20DC">
        <w:rPr>
          <w:rFonts w:ascii="Arial" w:hAnsi="Arial" w:cs="Arial"/>
        </w:rPr>
        <w:tab/>
      </w:r>
      <w:r w:rsidRPr="000D6CCA">
        <w:rPr>
          <w:rFonts w:ascii="Arial" w:hAnsi="Arial" w:cs="Arial"/>
        </w:rPr>
        <w:t xml:space="preserve">Applicant to </w:t>
      </w:r>
      <w:r w:rsidR="00FA2F31">
        <w:rPr>
          <w:rFonts w:ascii="Arial" w:hAnsi="Arial" w:cs="Arial"/>
        </w:rPr>
        <w:t>p</w:t>
      </w:r>
      <w:r w:rsidRPr="000D6CCA">
        <w:rPr>
          <w:rFonts w:ascii="Arial" w:hAnsi="Arial" w:cs="Arial"/>
        </w:rPr>
        <w:t>rovide a total of 88 car parking spaces (54 formalised spaces and 34 informal overflow spaces). The design vehicle to represent Category 1 fire vehicles for manoeuvring into and out of the truck parking bays i.e. 8.8m long Medium Rigid Vehicle (MRV) in accordance with Clause 2.2(b) of AS2890.2:2018. The adopted design vehicle for deliveries 20m long Articulated Vehicle (</w:t>
      </w:r>
      <w:r w:rsidR="00FA2F31" w:rsidRPr="000D6CCA">
        <w:rPr>
          <w:rFonts w:ascii="Arial" w:hAnsi="Arial" w:cs="Arial"/>
        </w:rPr>
        <w:t>AV) must</w:t>
      </w:r>
      <w:r w:rsidRPr="000D6CCA">
        <w:rPr>
          <w:rFonts w:ascii="Arial" w:hAnsi="Arial" w:cs="Arial"/>
        </w:rPr>
        <w:t xml:space="preserve"> be in accordance with Clause 2.2(d) of AS2890.2:2018.</w:t>
      </w:r>
    </w:p>
    <w:p w14:paraId="7E726970" w14:textId="77777777" w:rsidR="000D6CCA" w:rsidRPr="003C66AB" w:rsidRDefault="000D6CCA" w:rsidP="004815A6">
      <w:pPr>
        <w:spacing w:after="0" w:line="240" w:lineRule="auto"/>
        <w:jc w:val="both"/>
        <w:rPr>
          <w:rFonts w:ascii="Arial" w:hAnsi="Arial" w:cs="Arial"/>
          <w:b/>
          <w:bCs/>
          <w:highlight w:val="yellow"/>
        </w:rPr>
      </w:pPr>
    </w:p>
    <w:p w14:paraId="0643E281" w14:textId="77777777" w:rsidR="000D6CCA" w:rsidRPr="000D4AAE" w:rsidRDefault="000D6CCA" w:rsidP="004815A6">
      <w:pPr>
        <w:spacing w:after="0" w:line="240" w:lineRule="auto"/>
        <w:ind w:left="720"/>
        <w:jc w:val="both"/>
        <w:rPr>
          <w:rFonts w:ascii="Arial" w:hAnsi="Arial" w:cs="Arial"/>
          <w:bCs/>
        </w:rPr>
      </w:pPr>
      <w:r w:rsidRPr="000D4AAE">
        <w:rPr>
          <w:rFonts w:ascii="Arial" w:hAnsi="Arial" w:cs="Arial"/>
          <w:bCs/>
          <w:u w:val="single"/>
        </w:rPr>
        <w:t>Reason</w:t>
      </w:r>
      <w:r w:rsidRPr="000D4AAE">
        <w:rPr>
          <w:rFonts w:ascii="Arial" w:hAnsi="Arial" w:cs="Arial"/>
          <w:bCs/>
        </w:rPr>
        <w:t xml:space="preserve">: </w:t>
      </w:r>
    </w:p>
    <w:p w14:paraId="7555293B" w14:textId="77777777" w:rsidR="000D6CCA" w:rsidRDefault="000D6CCA" w:rsidP="004815A6">
      <w:pPr>
        <w:spacing w:after="0" w:line="240" w:lineRule="auto"/>
        <w:ind w:left="720"/>
        <w:jc w:val="both"/>
        <w:rPr>
          <w:rFonts w:ascii="Arial" w:hAnsi="Arial" w:cs="Arial"/>
          <w:bCs/>
        </w:rPr>
      </w:pPr>
      <w:r w:rsidRPr="00A6735D">
        <w:rPr>
          <w:rFonts w:ascii="Arial" w:hAnsi="Arial" w:cs="Arial"/>
          <w:bCs/>
        </w:rPr>
        <w:t>To provide adequate off-</w:t>
      </w:r>
      <w:proofErr w:type="gramStart"/>
      <w:r w:rsidRPr="00A6735D">
        <w:rPr>
          <w:rFonts w:ascii="Arial" w:hAnsi="Arial" w:cs="Arial"/>
          <w:bCs/>
        </w:rPr>
        <w:t>street car</w:t>
      </w:r>
      <w:proofErr w:type="gramEnd"/>
      <w:r w:rsidRPr="00A6735D">
        <w:rPr>
          <w:rFonts w:ascii="Arial" w:hAnsi="Arial" w:cs="Arial"/>
          <w:bCs/>
        </w:rPr>
        <w:t xml:space="preserve"> parking.</w:t>
      </w:r>
    </w:p>
    <w:p w14:paraId="47B64612" w14:textId="77777777" w:rsidR="000D6CCA" w:rsidRDefault="000D6CCA" w:rsidP="004815A6">
      <w:pPr>
        <w:spacing w:after="0" w:line="240" w:lineRule="auto"/>
        <w:ind w:left="720"/>
        <w:jc w:val="both"/>
        <w:rPr>
          <w:rFonts w:ascii="Arial" w:hAnsi="Arial" w:cs="Arial"/>
          <w:bCs/>
        </w:rPr>
      </w:pPr>
    </w:p>
    <w:p w14:paraId="3270DE50" w14:textId="3D7760E5" w:rsidR="000D6CCA" w:rsidRPr="00DD20DC" w:rsidRDefault="000D6CCA" w:rsidP="004815A6">
      <w:pPr>
        <w:spacing w:after="0" w:line="240" w:lineRule="auto"/>
        <w:jc w:val="both"/>
        <w:rPr>
          <w:rFonts w:ascii="Arial" w:hAnsi="Arial" w:cs="Arial"/>
          <w:b/>
          <w:bCs/>
        </w:rPr>
      </w:pPr>
      <w:r>
        <w:rPr>
          <w:rFonts w:ascii="Arial" w:hAnsi="Arial" w:cs="Arial"/>
          <w:b/>
          <w:bCs/>
        </w:rPr>
        <w:t>D</w:t>
      </w:r>
      <w:r w:rsidR="00644A83">
        <w:rPr>
          <w:rFonts w:ascii="Arial" w:hAnsi="Arial" w:cs="Arial"/>
          <w:b/>
          <w:bCs/>
        </w:rPr>
        <w:t>9</w:t>
      </w:r>
      <w:r w:rsidRPr="00DD20DC">
        <w:rPr>
          <w:rFonts w:ascii="Arial" w:hAnsi="Arial" w:cs="Arial"/>
          <w:b/>
          <w:bCs/>
        </w:rPr>
        <w:tab/>
      </w:r>
      <w:r w:rsidR="00FA497C" w:rsidRPr="00FA497C">
        <w:rPr>
          <w:rFonts w:ascii="Arial" w:hAnsi="Arial" w:cs="Arial"/>
          <w:b/>
          <w:bCs/>
        </w:rPr>
        <w:t>Car-Parking Space</w:t>
      </w:r>
    </w:p>
    <w:p w14:paraId="2F0D7470" w14:textId="77777777" w:rsidR="000D6CCA" w:rsidRPr="00DD20DC" w:rsidRDefault="000D6CCA" w:rsidP="004815A6">
      <w:pPr>
        <w:pStyle w:val="ListParagraph"/>
        <w:spacing w:after="0" w:line="240" w:lineRule="auto"/>
        <w:jc w:val="both"/>
        <w:rPr>
          <w:rFonts w:ascii="Arial" w:hAnsi="Arial" w:cs="Arial"/>
        </w:rPr>
      </w:pPr>
    </w:p>
    <w:p w14:paraId="42E66B9A" w14:textId="1F034BDA" w:rsidR="000D6CCA" w:rsidRDefault="000D6CCA" w:rsidP="00FD0840">
      <w:pPr>
        <w:spacing w:after="0" w:line="240" w:lineRule="auto"/>
        <w:ind w:left="709"/>
        <w:jc w:val="both"/>
        <w:rPr>
          <w:rFonts w:ascii="Arial" w:hAnsi="Arial" w:cs="Arial"/>
        </w:rPr>
      </w:pPr>
      <w:r w:rsidRPr="00DD20DC">
        <w:rPr>
          <w:rFonts w:ascii="Arial" w:hAnsi="Arial" w:cs="Arial"/>
        </w:rPr>
        <w:tab/>
      </w:r>
      <w:r w:rsidR="00FD0840" w:rsidRPr="00FD0840">
        <w:rPr>
          <w:rFonts w:ascii="Arial" w:hAnsi="Arial" w:cs="Arial"/>
        </w:rPr>
        <w:t>The dimensions and configuration of the accessible parking spaces must comply with AS 2890.6-2022 (a dedicated space plus a shared space – 2.4m wide x 5.4m long each with a bollard installed on the shared space).</w:t>
      </w:r>
    </w:p>
    <w:p w14:paraId="7476568C" w14:textId="77777777" w:rsidR="00FD0840" w:rsidRPr="003C66AB" w:rsidRDefault="00FD0840" w:rsidP="00FD0840">
      <w:pPr>
        <w:spacing w:after="0" w:line="240" w:lineRule="auto"/>
        <w:ind w:left="709"/>
        <w:jc w:val="both"/>
        <w:rPr>
          <w:rFonts w:ascii="Arial" w:hAnsi="Arial" w:cs="Arial"/>
          <w:b/>
          <w:bCs/>
          <w:highlight w:val="yellow"/>
        </w:rPr>
      </w:pPr>
    </w:p>
    <w:p w14:paraId="1CBABD34" w14:textId="77777777" w:rsidR="000D6CCA" w:rsidRPr="000D4AAE" w:rsidRDefault="000D6CCA" w:rsidP="004815A6">
      <w:pPr>
        <w:spacing w:after="0" w:line="240" w:lineRule="auto"/>
        <w:ind w:left="720"/>
        <w:jc w:val="both"/>
        <w:rPr>
          <w:rFonts w:ascii="Arial" w:hAnsi="Arial" w:cs="Arial"/>
          <w:bCs/>
        </w:rPr>
      </w:pPr>
      <w:r w:rsidRPr="000D4AAE">
        <w:rPr>
          <w:rFonts w:ascii="Arial" w:hAnsi="Arial" w:cs="Arial"/>
          <w:bCs/>
          <w:u w:val="single"/>
        </w:rPr>
        <w:t>Reason</w:t>
      </w:r>
      <w:r w:rsidRPr="000D4AAE">
        <w:rPr>
          <w:rFonts w:ascii="Arial" w:hAnsi="Arial" w:cs="Arial"/>
          <w:bCs/>
        </w:rPr>
        <w:t xml:space="preserve">: </w:t>
      </w:r>
    </w:p>
    <w:p w14:paraId="42F92797" w14:textId="0872D63D" w:rsidR="000D6CCA" w:rsidRDefault="000D6CCA" w:rsidP="004815A6">
      <w:pPr>
        <w:spacing w:after="0" w:line="240" w:lineRule="auto"/>
        <w:ind w:left="720"/>
        <w:jc w:val="both"/>
        <w:rPr>
          <w:rFonts w:ascii="Arial" w:hAnsi="Arial" w:cs="Arial"/>
          <w:bCs/>
        </w:rPr>
      </w:pPr>
      <w:r w:rsidRPr="00A6735D">
        <w:rPr>
          <w:rFonts w:ascii="Arial" w:hAnsi="Arial" w:cs="Arial"/>
          <w:bCs/>
        </w:rPr>
        <w:t xml:space="preserve">To provide adequate </w:t>
      </w:r>
      <w:r>
        <w:rPr>
          <w:rFonts w:ascii="Arial" w:hAnsi="Arial" w:cs="Arial"/>
          <w:bCs/>
        </w:rPr>
        <w:t>disabled</w:t>
      </w:r>
      <w:r w:rsidRPr="00A6735D">
        <w:rPr>
          <w:rFonts w:ascii="Arial" w:hAnsi="Arial" w:cs="Arial"/>
          <w:bCs/>
        </w:rPr>
        <w:t xml:space="preserve"> parking.</w:t>
      </w:r>
    </w:p>
    <w:p w14:paraId="1EEC6539" w14:textId="77777777" w:rsidR="00FA2F31" w:rsidRDefault="00FA2F31" w:rsidP="004815A6">
      <w:pPr>
        <w:spacing w:after="0" w:line="240" w:lineRule="auto"/>
        <w:ind w:left="720"/>
        <w:jc w:val="both"/>
        <w:rPr>
          <w:rFonts w:ascii="Arial" w:hAnsi="Arial" w:cs="Arial"/>
          <w:bCs/>
        </w:rPr>
      </w:pPr>
    </w:p>
    <w:p w14:paraId="5E0898A6" w14:textId="68BE348C" w:rsidR="00FA2F31" w:rsidRPr="00DD20DC" w:rsidRDefault="00FA2F31" w:rsidP="004815A6">
      <w:pPr>
        <w:spacing w:after="0" w:line="240" w:lineRule="auto"/>
        <w:jc w:val="both"/>
        <w:rPr>
          <w:rFonts w:ascii="Arial" w:hAnsi="Arial" w:cs="Arial"/>
          <w:b/>
          <w:bCs/>
        </w:rPr>
      </w:pPr>
      <w:r>
        <w:rPr>
          <w:rFonts w:ascii="Arial" w:hAnsi="Arial" w:cs="Arial"/>
          <w:b/>
          <w:bCs/>
        </w:rPr>
        <w:t>D</w:t>
      </w:r>
      <w:r w:rsidR="00644A83">
        <w:rPr>
          <w:rFonts w:ascii="Arial" w:hAnsi="Arial" w:cs="Arial"/>
          <w:b/>
          <w:bCs/>
        </w:rPr>
        <w:t>10</w:t>
      </w:r>
      <w:r>
        <w:rPr>
          <w:rFonts w:ascii="Arial" w:hAnsi="Arial" w:cs="Arial"/>
          <w:b/>
          <w:bCs/>
        </w:rPr>
        <w:tab/>
      </w:r>
      <w:r w:rsidR="00644A83">
        <w:rPr>
          <w:rFonts w:ascii="Arial" w:hAnsi="Arial" w:cs="Arial"/>
          <w:b/>
          <w:bCs/>
        </w:rPr>
        <w:t>Internal Signage</w:t>
      </w:r>
    </w:p>
    <w:p w14:paraId="0AD4F19F" w14:textId="77777777" w:rsidR="00FA2F31" w:rsidRPr="00DD20DC" w:rsidRDefault="00FA2F31" w:rsidP="004815A6">
      <w:pPr>
        <w:pStyle w:val="ListParagraph"/>
        <w:spacing w:after="0" w:line="240" w:lineRule="auto"/>
        <w:jc w:val="both"/>
        <w:rPr>
          <w:rFonts w:ascii="Arial" w:hAnsi="Arial" w:cs="Arial"/>
        </w:rPr>
      </w:pPr>
    </w:p>
    <w:p w14:paraId="26462805" w14:textId="48356BF1" w:rsidR="00FA2F31" w:rsidRDefault="00644A83" w:rsidP="004815A6">
      <w:pPr>
        <w:spacing w:after="0" w:line="240" w:lineRule="auto"/>
        <w:ind w:left="709"/>
        <w:jc w:val="both"/>
        <w:rPr>
          <w:rFonts w:ascii="Arial" w:hAnsi="Arial" w:cs="Arial"/>
        </w:rPr>
      </w:pPr>
      <w:r>
        <w:rPr>
          <w:rFonts w:ascii="Arial" w:hAnsi="Arial" w:cs="Arial"/>
        </w:rPr>
        <w:t>S</w:t>
      </w:r>
      <w:r w:rsidR="00FA2F31">
        <w:rPr>
          <w:rFonts w:ascii="Arial" w:hAnsi="Arial" w:cs="Arial"/>
        </w:rPr>
        <w:t>ignage to be provided</w:t>
      </w:r>
      <w:r w:rsidRPr="00644A83">
        <w:t xml:space="preserve"> </w:t>
      </w:r>
      <w:r w:rsidRPr="00644A83">
        <w:rPr>
          <w:rFonts w:ascii="Arial" w:hAnsi="Arial" w:cs="Arial"/>
        </w:rPr>
        <w:t>on the internal road</w:t>
      </w:r>
      <w:r>
        <w:rPr>
          <w:rFonts w:ascii="Arial" w:hAnsi="Arial" w:cs="Arial"/>
        </w:rPr>
        <w:t>,</w:t>
      </w:r>
      <w:r w:rsidRPr="00644A83">
        <w:rPr>
          <w:rFonts w:ascii="Arial" w:hAnsi="Arial" w:cs="Arial"/>
        </w:rPr>
        <w:t xml:space="preserve"> on the north</w:t>
      </w:r>
      <w:r>
        <w:rPr>
          <w:rFonts w:ascii="Arial" w:hAnsi="Arial" w:cs="Arial"/>
        </w:rPr>
        <w:t>-</w:t>
      </w:r>
      <w:r w:rsidRPr="00644A83">
        <w:rPr>
          <w:rFonts w:ascii="Arial" w:hAnsi="Arial" w:cs="Arial"/>
        </w:rPr>
        <w:t>western side of the fire control centre</w:t>
      </w:r>
      <w:r>
        <w:rPr>
          <w:rFonts w:ascii="Arial" w:hAnsi="Arial" w:cs="Arial"/>
        </w:rPr>
        <w:t xml:space="preserve">, limiting access of articulated vehicles. </w:t>
      </w:r>
    </w:p>
    <w:p w14:paraId="6C7A17B0" w14:textId="77777777" w:rsidR="00FA2F31" w:rsidRPr="003C66AB" w:rsidRDefault="00FA2F31" w:rsidP="004815A6">
      <w:pPr>
        <w:spacing w:after="0" w:line="240" w:lineRule="auto"/>
        <w:jc w:val="both"/>
        <w:rPr>
          <w:rFonts w:ascii="Arial" w:hAnsi="Arial" w:cs="Arial"/>
          <w:b/>
          <w:bCs/>
          <w:highlight w:val="yellow"/>
        </w:rPr>
      </w:pPr>
    </w:p>
    <w:p w14:paraId="22EBACE8" w14:textId="77777777" w:rsidR="00FA2F31" w:rsidRPr="000D4AAE" w:rsidRDefault="00FA2F31" w:rsidP="004815A6">
      <w:pPr>
        <w:spacing w:after="0" w:line="240" w:lineRule="auto"/>
        <w:ind w:left="720"/>
        <w:jc w:val="both"/>
        <w:rPr>
          <w:rFonts w:ascii="Arial" w:hAnsi="Arial" w:cs="Arial"/>
          <w:bCs/>
        </w:rPr>
      </w:pPr>
      <w:r w:rsidRPr="000D4AAE">
        <w:rPr>
          <w:rFonts w:ascii="Arial" w:hAnsi="Arial" w:cs="Arial"/>
          <w:bCs/>
          <w:u w:val="single"/>
        </w:rPr>
        <w:t>Reason</w:t>
      </w:r>
      <w:r w:rsidRPr="000D4AAE">
        <w:rPr>
          <w:rFonts w:ascii="Arial" w:hAnsi="Arial" w:cs="Arial"/>
          <w:bCs/>
        </w:rPr>
        <w:t xml:space="preserve">: </w:t>
      </w:r>
    </w:p>
    <w:p w14:paraId="4654FE66" w14:textId="134DDCBD" w:rsidR="00FA2F31" w:rsidRDefault="00FA2F31" w:rsidP="004815A6">
      <w:pPr>
        <w:spacing w:after="0" w:line="240" w:lineRule="auto"/>
        <w:ind w:left="720"/>
        <w:jc w:val="both"/>
        <w:rPr>
          <w:rFonts w:ascii="Arial" w:hAnsi="Arial" w:cs="Arial"/>
          <w:bCs/>
        </w:rPr>
      </w:pPr>
      <w:r w:rsidRPr="00A6735D">
        <w:rPr>
          <w:rFonts w:ascii="Arial" w:hAnsi="Arial" w:cs="Arial"/>
          <w:bCs/>
        </w:rPr>
        <w:t xml:space="preserve">To </w:t>
      </w:r>
      <w:r w:rsidR="00644A83">
        <w:rPr>
          <w:rFonts w:ascii="Arial" w:hAnsi="Arial" w:cs="Arial"/>
          <w:bCs/>
        </w:rPr>
        <w:t>ensure suitable manoeuvring space for vehicles utilising the site.</w:t>
      </w:r>
    </w:p>
    <w:p w14:paraId="31CC8C46" w14:textId="4D46CB7B" w:rsidR="00252113" w:rsidRPr="000D6CCA" w:rsidRDefault="00252113" w:rsidP="004815A6">
      <w:pPr>
        <w:spacing w:after="0"/>
        <w:jc w:val="both"/>
        <w:rPr>
          <w:rFonts w:ascii="Arial" w:hAnsi="Arial" w:cs="Arial"/>
        </w:rPr>
      </w:pPr>
    </w:p>
    <w:p w14:paraId="2FF91383" w14:textId="26D81FC2" w:rsidR="00252113" w:rsidRPr="005516FB" w:rsidRDefault="00FD5BBB" w:rsidP="004815A6">
      <w:pPr>
        <w:spacing w:after="0"/>
        <w:ind w:left="709" w:hanging="709"/>
        <w:jc w:val="both"/>
        <w:rPr>
          <w:rFonts w:ascii="Arial" w:hAnsi="Arial" w:cs="Arial"/>
          <w:b/>
          <w:bCs/>
        </w:rPr>
      </w:pPr>
      <w:r>
        <w:rPr>
          <w:rFonts w:ascii="Arial" w:hAnsi="Arial" w:cs="Arial"/>
          <w:b/>
          <w:bCs/>
        </w:rPr>
        <w:t>D</w:t>
      </w:r>
      <w:r w:rsidR="00644A83">
        <w:rPr>
          <w:rFonts w:ascii="Arial" w:hAnsi="Arial" w:cs="Arial"/>
          <w:b/>
          <w:bCs/>
        </w:rPr>
        <w:t>1</w:t>
      </w:r>
      <w:r w:rsidR="00EC7CC9">
        <w:rPr>
          <w:rFonts w:ascii="Arial" w:hAnsi="Arial" w:cs="Arial"/>
          <w:b/>
          <w:bCs/>
        </w:rPr>
        <w:t>1</w:t>
      </w:r>
      <w:r w:rsidR="00252113" w:rsidRPr="005516FB">
        <w:rPr>
          <w:rFonts w:ascii="Arial" w:hAnsi="Arial" w:cs="Arial"/>
          <w:b/>
          <w:bCs/>
        </w:rPr>
        <w:tab/>
      </w:r>
      <w:r w:rsidR="005516FB" w:rsidRPr="005516FB">
        <w:rPr>
          <w:rFonts w:ascii="Arial" w:hAnsi="Arial" w:cs="Arial"/>
          <w:b/>
          <w:bCs/>
        </w:rPr>
        <w:t>Water Supply</w:t>
      </w:r>
    </w:p>
    <w:p w14:paraId="6A63A235" w14:textId="77777777" w:rsidR="00252113" w:rsidRPr="005516FB" w:rsidRDefault="00252113" w:rsidP="004815A6">
      <w:pPr>
        <w:spacing w:after="0"/>
        <w:ind w:left="709" w:hanging="709"/>
        <w:jc w:val="both"/>
        <w:rPr>
          <w:rFonts w:ascii="Arial" w:hAnsi="Arial" w:cs="Arial"/>
        </w:rPr>
      </w:pPr>
    </w:p>
    <w:p w14:paraId="3ADB5964" w14:textId="768C27CC" w:rsidR="005516FB" w:rsidRPr="005516FB" w:rsidRDefault="005516FB" w:rsidP="004815A6">
      <w:pPr>
        <w:autoSpaceDE w:val="0"/>
        <w:autoSpaceDN w:val="0"/>
        <w:adjustRightInd w:val="0"/>
        <w:spacing w:after="0" w:line="240" w:lineRule="auto"/>
        <w:ind w:left="709"/>
        <w:jc w:val="both"/>
        <w:rPr>
          <w:rFonts w:ascii="Arial" w:hAnsi="Arial" w:cs="Arial"/>
          <w:color w:val="000000"/>
        </w:rPr>
      </w:pPr>
      <w:r w:rsidRPr="005516FB">
        <w:rPr>
          <w:rFonts w:ascii="Arial" w:hAnsi="Arial" w:cs="Arial"/>
          <w:color w:val="000000"/>
        </w:rPr>
        <w:t xml:space="preserve">Prior to occupation of the </w:t>
      </w:r>
      <w:r w:rsidR="00BE7E37">
        <w:rPr>
          <w:rFonts w:ascii="Arial" w:hAnsi="Arial" w:cs="Arial"/>
          <w:color w:val="000000"/>
        </w:rPr>
        <w:t>d</w:t>
      </w:r>
      <w:r w:rsidRPr="005516FB">
        <w:rPr>
          <w:rFonts w:ascii="Arial" w:hAnsi="Arial" w:cs="Arial"/>
          <w:color w:val="000000"/>
        </w:rPr>
        <w:t>evelopment,</w:t>
      </w:r>
      <w:r w:rsidRPr="005516FB">
        <w:t xml:space="preserve"> </w:t>
      </w:r>
      <w:r w:rsidRPr="005516FB">
        <w:rPr>
          <w:rFonts w:ascii="Arial" w:hAnsi="Arial" w:cs="Arial"/>
          <w:color w:val="000000"/>
        </w:rPr>
        <w:t>evidence shall be provided to demonstrate that the development has been connected to the reticulated water supply to Council’s satisfaction (as water supply authority).</w:t>
      </w:r>
    </w:p>
    <w:p w14:paraId="0B88AF4F" w14:textId="77777777" w:rsidR="00252113" w:rsidRPr="005516FB" w:rsidRDefault="00252113" w:rsidP="004815A6">
      <w:pPr>
        <w:autoSpaceDE w:val="0"/>
        <w:autoSpaceDN w:val="0"/>
        <w:adjustRightInd w:val="0"/>
        <w:spacing w:after="0" w:line="240" w:lineRule="auto"/>
        <w:ind w:left="709"/>
        <w:jc w:val="both"/>
        <w:rPr>
          <w:rFonts w:ascii="Arial" w:hAnsi="Arial" w:cs="Arial"/>
          <w:color w:val="000000"/>
        </w:rPr>
      </w:pPr>
    </w:p>
    <w:p w14:paraId="53929D34" w14:textId="77777777" w:rsidR="00252113" w:rsidRPr="005516FB" w:rsidRDefault="00252113" w:rsidP="004815A6">
      <w:pPr>
        <w:spacing w:after="0"/>
        <w:ind w:left="709"/>
        <w:jc w:val="both"/>
        <w:rPr>
          <w:rFonts w:ascii="Arial" w:hAnsi="Arial" w:cs="Arial"/>
          <w:color w:val="000000"/>
          <w:u w:val="single"/>
        </w:rPr>
      </w:pPr>
      <w:r w:rsidRPr="005516FB">
        <w:rPr>
          <w:rFonts w:ascii="Arial" w:hAnsi="Arial" w:cs="Arial"/>
          <w:color w:val="000000"/>
          <w:u w:val="single"/>
        </w:rPr>
        <w:t xml:space="preserve">Reason: </w:t>
      </w:r>
    </w:p>
    <w:p w14:paraId="2C14C869" w14:textId="3C9AB498" w:rsidR="005516FB" w:rsidRDefault="005516FB" w:rsidP="004815A6">
      <w:pPr>
        <w:spacing w:after="0"/>
        <w:ind w:left="709" w:hanging="709"/>
        <w:jc w:val="both"/>
        <w:rPr>
          <w:rFonts w:ascii="Arial" w:hAnsi="Arial" w:cs="Arial"/>
          <w:color w:val="000000"/>
        </w:rPr>
      </w:pPr>
      <w:r w:rsidRPr="005516FB">
        <w:rPr>
          <w:rFonts w:ascii="Arial" w:hAnsi="Arial" w:cs="Arial"/>
          <w:color w:val="000000"/>
        </w:rPr>
        <w:tab/>
        <w:t>To ensure appropriate water supply and compliance with the Australian Standard &amp; Local Authority requirements.</w:t>
      </w:r>
    </w:p>
    <w:p w14:paraId="6845A78E" w14:textId="77777777" w:rsidR="00BE7E37" w:rsidRPr="005516FB" w:rsidRDefault="00BE7E37" w:rsidP="004815A6">
      <w:pPr>
        <w:spacing w:after="0"/>
        <w:jc w:val="both"/>
        <w:rPr>
          <w:rFonts w:ascii="Arial" w:hAnsi="Arial" w:cs="Arial"/>
        </w:rPr>
      </w:pPr>
    </w:p>
    <w:p w14:paraId="5339E0CE" w14:textId="5F2EC7C8" w:rsidR="00BE7E37" w:rsidRPr="005516FB" w:rsidRDefault="00BE7E37" w:rsidP="004815A6">
      <w:pPr>
        <w:spacing w:after="0"/>
        <w:ind w:left="709" w:hanging="709"/>
        <w:jc w:val="both"/>
        <w:rPr>
          <w:rFonts w:ascii="Arial" w:hAnsi="Arial" w:cs="Arial"/>
          <w:b/>
          <w:bCs/>
        </w:rPr>
      </w:pPr>
      <w:r>
        <w:rPr>
          <w:rFonts w:ascii="Arial" w:hAnsi="Arial" w:cs="Arial"/>
          <w:b/>
          <w:bCs/>
        </w:rPr>
        <w:t>D1</w:t>
      </w:r>
      <w:r w:rsidR="00EC7CC9">
        <w:rPr>
          <w:rFonts w:ascii="Arial" w:hAnsi="Arial" w:cs="Arial"/>
          <w:b/>
          <w:bCs/>
        </w:rPr>
        <w:t>2</w:t>
      </w:r>
      <w:r w:rsidRPr="005516FB">
        <w:rPr>
          <w:rFonts w:ascii="Arial" w:hAnsi="Arial" w:cs="Arial"/>
          <w:b/>
          <w:bCs/>
        </w:rPr>
        <w:tab/>
      </w:r>
      <w:r w:rsidRPr="00BE7E37">
        <w:rPr>
          <w:rFonts w:ascii="Arial" w:hAnsi="Arial" w:cs="Arial"/>
          <w:b/>
          <w:bCs/>
        </w:rPr>
        <w:t>Connection to</w:t>
      </w:r>
      <w:r w:rsidRPr="00BE7E37">
        <w:t xml:space="preserve"> </w:t>
      </w:r>
      <w:r w:rsidRPr="00BE7E37">
        <w:rPr>
          <w:rFonts w:ascii="Arial" w:hAnsi="Arial" w:cs="Arial"/>
          <w:b/>
          <w:bCs/>
        </w:rPr>
        <w:t>an</w:t>
      </w:r>
      <w:r>
        <w:t xml:space="preserve"> </w:t>
      </w:r>
      <w:r w:rsidRPr="00BE7E37">
        <w:rPr>
          <w:rFonts w:ascii="Arial" w:hAnsi="Arial" w:cs="Arial"/>
          <w:b/>
          <w:bCs/>
        </w:rPr>
        <w:t>On-Site Sewage Management System</w:t>
      </w:r>
    </w:p>
    <w:p w14:paraId="6E722017" w14:textId="77777777" w:rsidR="00BE7E37" w:rsidRPr="005516FB" w:rsidRDefault="00BE7E37" w:rsidP="004815A6">
      <w:pPr>
        <w:spacing w:after="0"/>
        <w:ind w:left="709" w:hanging="709"/>
        <w:jc w:val="both"/>
        <w:rPr>
          <w:rFonts w:ascii="Arial" w:hAnsi="Arial" w:cs="Arial"/>
        </w:rPr>
      </w:pPr>
    </w:p>
    <w:p w14:paraId="2B4609B8" w14:textId="7976022E" w:rsidR="00BE7E37" w:rsidRPr="005516FB" w:rsidRDefault="00BE7E37" w:rsidP="004815A6">
      <w:pPr>
        <w:autoSpaceDE w:val="0"/>
        <w:autoSpaceDN w:val="0"/>
        <w:adjustRightInd w:val="0"/>
        <w:spacing w:after="0" w:line="240" w:lineRule="auto"/>
        <w:ind w:left="709"/>
        <w:jc w:val="both"/>
        <w:rPr>
          <w:rFonts w:ascii="Arial" w:hAnsi="Arial" w:cs="Arial"/>
          <w:color w:val="000000"/>
        </w:rPr>
      </w:pPr>
      <w:r w:rsidRPr="005516FB">
        <w:rPr>
          <w:rFonts w:ascii="Arial" w:hAnsi="Arial" w:cs="Arial"/>
          <w:color w:val="000000"/>
        </w:rPr>
        <w:t xml:space="preserve">Prior to occupation of the </w:t>
      </w:r>
      <w:r>
        <w:rPr>
          <w:rFonts w:ascii="Arial" w:hAnsi="Arial" w:cs="Arial"/>
          <w:color w:val="000000"/>
        </w:rPr>
        <w:t>d</w:t>
      </w:r>
      <w:r w:rsidRPr="005516FB">
        <w:rPr>
          <w:rFonts w:ascii="Arial" w:hAnsi="Arial" w:cs="Arial"/>
          <w:color w:val="000000"/>
        </w:rPr>
        <w:t>evelopment,</w:t>
      </w:r>
      <w:r w:rsidRPr="005516FB">
        <w:t xml:space="preserve"> </w:t>
      </w:r>
      <w:r w:rsidRPr="00BE7E37">
        <w:rPr>
          <w:rFonts w:ascii="Arial" w:hAnsi="Arial" w:cs="Arial"/>
          <w:color w:val="000000"/>
        </w:rPr>
        <w:t>evidence shall be provided to demonstrate that the development has been connected to an On-Site Sewage Management System</w:t>
      </w:r>
      <w:r w:rsidR="0010260D">
        <w:rPr>
          <w:rFonts w:ascii="Arial" w:hAnsi="Arial" w:cs="Arial"/>
          <w:color w:val="000000"/>
        </w:rPr>
        <w:t xml:space="preserve"> and</w:t>
      </w:r>
      <w:r w:rsidRPr="00BE7E37">
        <w:rPr>
          <w:rFonts w:ascii="Arial" w:hAnsi="Arial" w:cs="Arial"/>
          <w:color w:val="000000"/>
        </w:rPr>
        <w:t xml:space="preserve"> </w:t>
      </w:r>
      <w:r w:rsidR="0010260D">
        <w:rPr>
          <w:rFonts w:ascii="Arial" w:hAnsi="Arial" w:cs="Arial"/>
          <w:color w:val="000000"/>
        </w:rPr>
        <w:t>to</w:t>
      </w:r>
      <w:r w:rsidRPr="00BE7E37">
        <w:rPr>
          <w:rFonts w:ascii="Arial" w:hAnsi="Arial" w:cs="Arial"/>
          <w:color w:val="000000"/>
        </w:rPr>
        <w:t xml:space="preserve"> Council’s satisfaction</w:t>
      </w:r>
      <w:r w:rsidR="0010260D">
        <w:rPr>
          <w:rFonts w:ascii="Arial" w:hAnsi="Arial" w:cs="Arial"/>
          <w:color w:val="000000"/>
        </w:rPr>
        <w:t>.</w:t>
      </w:r>
    </w:p>
    <w:p w14:paraId="38EF98F5" w14:textId="77777777" w:rsidR="00BE7E37" w:rsidRPr="005516FB" w:rsidRDefault="00BE7E37" w:rsidP="004815A6">
      <w:pPr>
        <w:autoSpaceDE w:val="0"/>
        <w:autoSpaceDN w:val="0"/>
        <w:adjustRightInd w:val="0"/>
        <w:spacing w:after="0" w:line="240" w:lineRule="auto"/>
        <w:ind w:left="709"/>
        <w:jc w:val="both"/>
        <w:rPr>
          <w:rFonts w:ascii="Arial" w:hAnsi="Arial" w:cs="Arial"/>
          <w:color w:val="000000"/>
        </w:rPr>
      </w:pPr>
    </w:p>
    <w:p w14:paraId="5ACBC2EC" w14:textId="77777777" w:rsidR="00BE7E37" w:rsidRPr="005516FB" w:rsidRDefault="00BE7E37" w:rsidP="004815A6">
      <w:pPr>
        <w:spacing w:after="0"/>
        <w:ind w:left="709"/>
        <w:jc w:val="both"/>
        <w:rPr>
          <w:rFonts w:ascii="Arial" w:hAnsi="Arial" w:cs="Arial"/>
          <w:color w:val="000000"/>
          <w:u w:val="single"/>
        </w:rPr>
      </w:pPr>
      <w:r w:rsidRPr="005516FB">
        <w:rPr>
          <w:rFonts w:ascii="Arial" w:hAnsi="Arial" w:cs="Arial"/>
          <w:color w:val="000000"/>
          <w:u w:val="single"/>
        </w:rPr>
        <w:t xml:space="preserve">Reason: </w:t>
      </w:r>
    </w:p>
    <w:p w14:paraId="7DBA447D" w14:textId="4D28999A" w:rsidR="00BE7E37" w:rsidRDefault="00BE7E37" w:rsidP="004815A6">
      <w:pPr>
        <w:spacing w:after="0"/>
        <w:ind w:left="709" w:hanging="709"/>
        <w:jc w:val="both"/>
        <w:rPr>
          <w:rFonts w:ascii="Arial" w:hAnsi="Arial" w:cs="Arial"/>
          <w:color w:val="000000"/>
        </w:rPr>
      </w:pPr>
      <w:r w:rsidRPr="005516FB">
        <w:rPr>
          <w:rFonts w:ascii="Arial" w:hAnsi="Arial" w:cs="Arial"/>
          <w:color w:val="000000"/>
        </w:rPr>
        <w:tab/>
      </w:r>
      <w:r w:rsidRPr="00BE7E37">
        <w:rPr>
          <w:rFonts w:ascii="Arial" w:hAnsi="Arial" w:cs="Arial"/>
          <w:color w:val="000000"/>
        </w:rPr>
        <w:t>To ensure appropriate disposal of effluent and compliance with the Australian Standard &amp; Local Authority requirements</w:t>
      </w:r>
      <w:r>
        <w:rPr>
          <w:rFonts w:ascii="Arial" w:hAnsi="Arial" w:cs="Arial"/>
          <w:color w:val="000000"/>
        </w:rPr>
        <w:t>.</w:t>
      </w:r>
    </w:p>
    <w:p w14:paraId="2D4C5E39" w14:textId="77777777" w:rsidR="003918CA" w:rsidRDefault="003918CA" w:rsidP="004815A6">
      <w:pPr>
        <w:spacing w:after="0"/>
        <w:ind w:left="709" w:hanging="709"/>
        <w:jc w:val="both"/>
        <w:rPr>
          <w:rFonts w:ascii="Arial" w:hAnsi="Arial" w:cs="Arial"/>
          <w:color w:val="000000"/>
        </w:rPr>
      </w:pPr>
    </w:p>
    <w:p w14:paraId="161A456B" w14:textId="1442AE82" w:rsidR="003918CA" w:rsidRPr="006D3C95" w:rsidRDefault="003918CA" w:rsidP="004815A6">
      <w:pPr>
        <w:spacing w:after="0"/>
        <w:ind w:left="709" w:hanging="709"/>
        <w:jc w:val="both"/>
        <w:rPr>
          <w:rFonts w:ascii="Arial" w:hAnsi="Arial" w:cs="Arial"/>
          <w:b/>
          <w:bCs/>
          <w:color w:val="000000"/>
        </w:rPr>
      </w:pPr>
      <w:r w:rsidRPr="006D3C95">
        <w:rPr>
          <w:rFonts w:ascii="Arial" w:hAnsi="Arial" w:cs="Arial"/>
          <w:b/>
          <w:bCs/>
          <w:color w:val="000000"/>
        </w:rPr>
        <w:t>D1</w:t>
      </w:r>
      <w:r w:rsidR="00EC7CC9">
        <w:rPr>
          <w:rFonts w:ascii="Arial" w:hAnsi="Arial" w:cs="Arial"/>
          <w:b/>
          <w:bCs/>
          <w:color w:val="000000"/>
        </w:rPr>
        <w:t>3</w:t>
      </w:r>
      <w:r w:rsidRPr="006D3C95">
        <w:rPr>
          <w:rFonts w:ascii="Arial" w:hAnsi="Arial" w:cs="Arial"/>
          <w:b/>
          <w:bCs/>
          <w:color w:val="000000"/>
        </w:rPr>
        <w:tab/>
        <w:t>Warning Signage</w:t>
      </w:r>
    </w:p>
    <w:p w14:paraId="035E6A02" w14:textId="77777777" w:rsidR="003918CA" w:rsidRDefault="003918CA" w:rsidP="004815A6">
      <w:pPr>
        <w:spacing w:after="0"/>
        <w:ind w:left="709" w:hanging="709"/>
        <w:jc w:val="both"/>
        <w:rPr>
          <w:rFonts w:ascii="Arial" w:hAnsi="Arial" w:cs="Arial"/>
          <w:color w:val="000000"/>
        </w:rPr>
      </w:pPr>
    </w:p>
    <w:p w14:paraId="1F366135" w14:textId="0467CE82" w:rsidR="003918CA" w:rsidRPr="006D3C95" w:rsidRDefault="003918CA" w:rsidP="004815A6">
      <w:pPr>
        <w:spacing w:after="0"/>
        <w:ind w:left="709" w:hanging="709"/>
        <w:jc w:val="both"/>
        <w:rPr>
          <w:rFonts w:ascii="Arial" w:hAnsi="Arial" w:cs="Arial"/>
        </w:rPr>
      </w:pPr>
      <w:r w:rsidRPr="006D3C95">
        <w:rPr>
          <w:rFonts w:ascii="Arial" w:hAnsi="Arial" w:cs="Arial"/>
          <w:color w:val="000000"/>
        </w:rPr>
        <w:tab/>
      </w:r>
      <w:r w:rsidRPr="006D3C95">
        <w:rPr>
          <w:rFonts w:ascii="Arial" w:hAnsi="Arial" w:cs="Arial"/>
        </w:rPr>
        <w:t xml:space="preserve">Advanced warning signage displaying the wording “Low Flying Aircraft” (symbolic) (w5-30) is to be placed on each approach of the roundabout on the Newell Highway (x2) and the Kamilaroi Highway (x1) to the satisfaction of </w:t>
      </w:r>
      <w:proofErr w:type="spellStart"/>
      <w:r w:rsidRPr="006D3C95">
        <w:rPr>
          <w:rFonts w:ascii="Arial" w:hAnsi="Arial" w:cs="Arial"/>
        </w:rPr>
        <w:t>TfNSW</w:t>
      </w:r>
      <w:proofErr w:type="spellEnd"/>
      <w:r w:rsidR="0010260D">
        <w:rPr>
          <w:rFonts w:ascii="Arial" w:hAnsi="Arial" w:cs="Arial"/>
        </w:rPr>
        <w:t>,</w:t>
      </w:r>
      <w:r w:rsidRPr="006D3C95">
        <w:rPr>
          <w:rFonts w:ascii="Arial" w:hAnsi="Arial" w:cs="Arial"/>
        </w:rPr>
        <w:t xml:space="preserve"> prior to the </w:t>
      </w:r>
      <w:r w:rsidR="0010260D">
        <w:rPr>
          <w:rFonts w:ascii="Arial" w:hAnsi="Arial" w:cs="Arial"/>
        </w:rPr>
        <w:t>occupation of the development</w:t>
      </w:r>
      <w:r w:rsidRPr="006D3C95">
        <w:rPr>
          <w:rFonts w:ascii="Arial" w:hAnsi="Arial" w:cs="Arial"/>
        </w:rPr>
        <w:t xml:space="preserve">. Each sign should be positioned approximately 150-200m from the </w:t>
      </w:r>
      <w:r w:rsidRPr="006D3C95">
        <w:rPr>
          <w:rFonts w:ascii="Arial" w:hAnsi="Arial" w:cs="Arial"/>
        </w:rPr>
        <w:lastRenderedPageBreak/>
        <w:t>approach of the roundabout with the final location to be determined by the Local Traffic Facilities Committee.</w:t>
      </w:r>
    </w:p>
    <w:p w14:paraId="286E676D" w14:textId="77777777" w:rsidR="003918CA" w:rsidRPr="006D3C95" w:rsidRDefault="003918CA" w:rsidP="004815A6">
      <w:pPr>
        <w:spacing w:after="0"/>
        <w:ind w:left="709" w:hanging="709"/>
        <w:jc w:val="both"/>
        <w:rPr>
          <w:rFonts w:ascii="Arial" w:hAnsi="Arial" w:cs="Arial"/>
        </w:rPr>
      </w:pPr>
    </w:p>
    <w:p w14:paraId="18084E32" w14:textId="77777777" w:rsidR="006D3C95" w:rsidRPr="006D3C95" w:rsidRDefault="00D437AC" w:rsidP="004815A6">
      <w:pPr>
        <w:spacing w:after="0"/>
        <w:ind w:left="709"/>
        <w:jc w:val="both"/>
        <w:rPr>
          <w:rFonts w:ascii="Arial" w:hAnsi="Arial" w:cs="Arial"/>
          <w:u w:val="single"/>
        </w:rPr>
      </w:pPr>
      <w:r w:rsidRPr="006D3C95">
        <w:rPr>
          <w:rFonts w:ascii="Arial" w:hAnsi="Arial" w:cs="Arial"/>
          <w:u w:val="single"/>
        </w:rPr>
        <w:t>Reason:</w:t>
      </w:r>
    </w:p>
    <w:p w14:paraId="2560950D" w14:textId="07C5ED74" w:rsidR="003918CA" w:rsidRDefault="00D437AC" w:rsidP="004815A6">
      <w:pPr>
        <w:spacing w:after="0"/>
        <w:ind w:left="709"/>
        <w:jc w:val="both"/>
        <w:rPr>
          <w:rFonts w:ascii="Arial" w:hAnsi="Arial" w:cs="Arial"/>
        </w:rPr>
      </w:pPr>
      <w:r w:rsidRPr="006D3C95">
        <w:rPr>
          <w:rFonts w:ascii="Arial" w:hAnsi="Arial" w:cs="Arial"/>
        </w:rPr>
        <w:t>To ensure the safe operation of the Newell Highway by warning users of the Newell Highway of the potential for low-flying aircraft operating in the area.</w:t>
      </w:r>
    </w:p>
    <w:p w14:paraId="4E148B2D" w14:textId="77777777" w:rsidR="00D32D39" w:rsidRDefault="00D32D39" w:rsidP="004815A6">
      <w:pPr>
        <w:spacing w:after="0"/>
        <w:ind w:left="709"/>
        <w:jc w:val="both"/>
        <w:rPr>
          <w:rFonts w:ascii="Arial" w:hAnsi="Arial" w:cs="Arial"/>
        </w:rPr>
      </w:pPr>
    </w:p>
    <w:p w14:paraId="07825E1D" w14:textId="77777777" w:rsidR="00D32D39" w:rsidRPr="006D3C95" w:rsidRDefault="00D32D39" w:rsidP="004815A6">
      <w:pPr>
        <w:spacing w:after="0"/>
        <w:ind w:left="709"/>
        <w:jc w:val="both"/>
        <w:rPr>
          <w:rFonts w:ascii="Arial" w:hAnsi="Arial" w:cs="Arial"/>
        </w:rPr>
      </w:pPr>
    </w:p>
    <w:p w14:paraId="322AA8CE" w14:textId="1CE2C7F0" w:rsidR="006E31CA" w:rsidRPr="005516FB" w:rsidRDefault="00B820BD" w:rsidP="004815A6">
      <w:pPr>
        <w:pBdr>
          <w:bottom w:val="single" w:sz="18" w:space="1" w:color="auto"/>
        </w:pBdr>
        <w:spacing w:after="0" w:line="240" w:lineRule="auto"/>
        <w:jc w:val="both"/>
        <w:rPr>
          <w:rFonts w:ascii="Arial" w:hAnsi="Arial" w:cs="Arial"/>
          <w:b/>
          <w:bCs/>
        </w:rPr>
      </w:pPr>
      <w:bookmarkStart w:id="3" w:name="_Hlk82443951"/>
      <w:r w:rsidRPr="005516FB">
        <w:rPr>
          <w:rFonts w:ascii="Arial" w:hAnsi="Arial" w:cs="Arial"/>
          <w:b/>
          <w:bCs/>
        </w:rPr>
        <w:t xml:space="preserve">PART </w:t>
      </w:r>
      <w:r w:rsidR="00FD5BBB">
        <w:rPr>
          <w:rFonts w:ascii="Arial" w:hAnsi="Arial" w:cs="Arial"/>
          <w:b/>
          <w:bCs/>
        </w:rPr>
        <w:t>E</w:t>
      </w:r>
      <w:r w:rsidRPr="005516FB">
        <w:rPr>
          <w:rFonts w:ascii="Arial" w:hAnsi="Arial" w:cs="Arial"/>
          <w:b/>
          <w:bCs/>
        </w:rPr>
        <w:t xml:space="preserve">: </w:t>
      </w:r>
      <w:r w:rsidRPr="005516FB">
        <w:rPr>
          <w:rFonts w:ascii="Arial" w:hAnsi="Arial" w:cs="Arial"/>
          <w:b/>
          <w:bCs/>
        </w:rPr>
        <w:tab/>
      </w:r>
      <w:r w:rsidR="00457909" w:rsidRPr="005516FB">
        <w:rPr>
          <w:rFonts w:ascii="Arial" w:hAnsi="Arial" w:cs="Arial"/>
          <w:b/>
          <w:bCs/>
        </w:rPr>
        <w:t>OPERATIONAL CONDITIONS</w:t>
      </w:r>
    </w:p>
    <w:bookmarkEnd w:id="3"/>
    <w:p w14:paraId="63C63725" w14:textId="77777777" w:rsidR="007F5A13" w:rsidRPr="005516FB" w:rsidRDefault="007F5A13" w:rsidP="004815A6">
      <w:pPr>
        <w:spacing w:after="0" w:line="240" w:lineRule="auto"/>
        <w:jc w:val="both"/>
        <w:rPr>
          <w:rFonts w:ascii="Arial" w:hAnsi="Arial" w:cs="Arial"/>
        </w:rPr>
      </w:pPr>
    </w:p>
    <w:p w14:paraId="6EDDB786" w14:textId="28583AAD" w:rsidR="00882A47" w:rsidRPr="005516FB" w:rsidRDefault="00FD5BBB" w:rsidP="004815A6">
      <w:pPr>
        <w:spacing w:after="0" w:line="240" w:lineRule="auto"/>
        <w:jc w:val="both"/>
        <w:rPr>
          <w:rFonts w:ascii="Arial" w:hAnsi="Arial" w:cs="Arial"/>
          <w:b/>
          <w:bCs/>
        </w:rPr>
      </w:pPr>
      <w:r>
        <w:rPr>
          <w:rFonts w:ascii="Arial" w:hAnsi="Arial" w:cs="Arial"/>
          <w:b/>
          <w:bCs/>
        </w:rPr>
        <w:t>E1</w:t>
      </w:r>
      <w:r w:rsidR="00B820BD" w:rsidRPr="005516FB">
        <w:rPr>
          <w:rFonts w:ascii="Arial" w:hAnsi="Arial" w:cs="Arial"/>
          <w:b/>
          <w:bCs/>
        </w:rPr>
        <w:tab/>
      </w:r>
      <w:r w:rsidR="00EC24B9" w:rsidRPr="005516FB">
        <w:rPr>
          <w:rFonts w:ascii="Arial" w:hAnsi="Arial" w:cs="Arial"/>
          <w:b/>
          <w:bCs/>
        </w:rPr>
        <w:t xml:space="preserve">External lighting </w:t>
      </w:r>
    </w:p>
    <w:p w14:paraId="575C310B" w14:textId="77777777" w:rsidR="00EC24B9" w:rsidRPr="005516FB" w:rsidRDefault="00EC24B9" w:rsidP="004815A6">
      <w:pPr>
        <w:spacing w:after="0" w:line="240" w:lineRule="auto"/>
        <w:jc w:val="both"/>
        <w:rPr>
          <w:rFonts w:ascii="Arial" w:hAnsi="Arial" w:cs="Arial"/>
        </w:rPr>
      </w:pPr>
    </w:p>
    <w:p w14:paraId="78EAAE17" w14:textId="73DE8C39" w:rsidR="00EC24B9" w:rsidRPr="005516FB" w:rsidRDefault="00EC24B9" w:rsidP="004815A6">
      <w:pPr>
        <w:spacing w:after="0" w:line="240" w:lineRule="auto"/>
        <w:ind w:left="709"/>
        <w:jc w:val="both"/>
        <w:rPr>
          <w:rFonts w:ascii="Arial" w:hAnsi="Arial" w:cs="Arial"/>
        </w:rPr>
      </w:pPr>
      <w:r w:rsidRPr="005516FB">
        <w:rPr>
          <w:rFonts w:ascii="Arial" w:hAnsi="Arial" w:cs="Arial"/>
        </w:rPr>
        <w:t xml:space="preserve">Any lighting used on the site in connection with the development is to comply with </w:t>
      </w:r>
      <w:r w:rsidRPr="005516FB">
        <w:rPr>
          <w:rFonts w:ascii="Arial" w:hAnsi="Arial" w:cs="Arial"/>
          <w:i/>
        </w:rPr>
        <w:t>AS 4282 – Control of the obtrusive effects of Outdoor lighting</w:t>
      </w:r>
      <w:r w:rsidRPr="005516FB">
        <w:rPr>
          <w:rFonts w:ascii="Arial" w:hAnsi="Arial" w:cs="Arial"/>
        </w:rPr>
        <w:t xml:space="preserve">. </w:t>
      </w:r>
      <w:r w:rsidR="003F198F" w:rsidRPr="005516FB">
        <w:rPr>
          <w:rFonts w:ascii="Arial" w:hAnsi="Arial" w:cs="Arial"/>
        </w:rPr>
        <w:t xml:space="preserve">The applicant must minimise off-site lighting impacts arising from the development and </w:t>
      </w:r>
      <w:r w:rsidR="007F5A13" w:rsidRPr="005516FB">
        <w:rPr>
          <w:rFonts w:ascii="Arial" w:hAnsi="Arial" w:cs="Arial"/>
        </w:rPr>
        <w:t xml:space="preserve">any external lighting </w:t>
      </w:r>
      <w:r w:rsidR="003F198F" w:rsidRPr="005516FB">
        <w:rPr>
          <w:rFonts w:ascii="Arial" w:hAnsi="Arial" w:cs="Arial"/>
        </w:rPr>
        <w:t xml:space="preserve">is installed as low intensity lighting except where required for safety or emergency purposes. </w:t>
      </w:r>
    </w:p>
    <w:p w14:paraId="232430D1" w14:textId="5750E379" w:rsidR="00882A47" w:rsidRPr="005516FB" w:rsidRDefault="00882A47" w:rsidP="004815A6">
      <w:pPr>
        <w:spacing w:after="0" w:line="240" w:lineRule="auto"/>
        <w:jc w:val="both"/>
        <w:rPr>
          <w:rFonts w:ascii="Arial" w:hAnsi="Arial" w:cs="Arial"/>
          <w:b/>
          <w:bCs/>
        </w:rPr>
      </w:pPr>
    </w:p>
    <w:p w14:paraId="6EFD540C" w14:textId="77777777" w:rsidR="003B23A8" w:rsidRPr="005516FB" w:rsidRDefault="00C526C7" w:rsidP="004815A6">
      <w:pPr>
        <w:spacing w:after="0" w:line="240" w:lineRule="auto"/>
        <w:ind w:firstLine="709"/>
        <w:jc w:val="both"/>
        <w:rPr>
          <w:rFonts w:ascii="Arial" w:hAnsi="Arial" w:cs="Arial"/>
        </w:rPr>
      </w:pPr>
      <w:r w:rsidRPr="005516FB">
        <w:rPr>
          <w:rFonts w:ascii="Arial" w:hAnsi="Arial" w:cs="Arial"/>
          <w:u w:val="single"/>
        </w:rPr>
        <w:t>Reason</w:t>
      </w:r>
      <w:r w:rsidRPr="005516FB">
        <w:rPr>
          <w:rFonts w:ascii="Arial" w:hAnsi="Arial" w:cs="Arial"/>
        </w:rPr>
        <w:t xml:space="preserve">: </w:t>
      </w:r>
    </w:p>
    <w:p w14:paraId="5EB6699C" w14:textId="764FD077" w:rsidR="00C526C7" w:rsidRPr="005516FB" w:rsidRDefault="00C526C7" w:rsidP="004815A6">
      <w:pPr>
        <w:spacing w:after="0" w:line="240" w:lineRule="auto"/>
        <w:ind w:firstLine="709"/>
        <w:jc w:val="both"/>
        <w:rPr>
          <w:rFonts w:ascii="Arial" w:hAnsi="Arial" w:cs="Arial"/>
        </w:rPr>
      </w:pPr>
      <w:r w:rsidRPr="005516FB">
        <w:rPr>
          <w:rFonts w:ascii="Arial" w:hAnsi="Arial" w:cs="Arial"/>
        </w:rPr>
        <w:t>To protect the amenity of the surrounding area.</w:t>
      </w:r>
    </w:p>
    <w:p w14:paraId="3B26ADC9" w14:textId="77777777" w:rsidR="00C526C7" w:rsidRPr="005516FB" w:rsidRDefault="00C526C7" w:rsidP="004815A6">
      <w:pPr>
        <w:spacing w:after="0" w:line="240" w:lineRule="auto"/>
        <w:jc w:val="both"/>
        <w:rPr>
          <w:rFonts w:ascii="Arial" w:hAnsi="Arial" w:cs="Arial"/>
          <w:b/>
          <w:bCs/>
        </w:rPr>
      </w:pPr>
    </w:p>
    <w:p w14:paraId="55337485" w14:textId="745CB8A7" w:rsidR="007D2C9B" w:rsidRPr="005516FB" w:rsidRDefault="00FD5BBB" w:rsidP="004815A6">
      <w:pPr>
        <w:spacing w:after="0" w:line="240" w:lineRule="auto"/>
        <w:jc w:val="both"/>
        <w:rPr>
          <w:rFonts w:ascii="Arial" w:hAnsi="Arial" w:cs="Arial"/>
          <w:b/>
          <w:bCs/>
        </w:rPr>
      </w:pPr>
      <w:r>
        <w:rPr>
          <w:rFonts w:ascii="Arial" w:hAnsi="Arial" w:cs="Arial"/>
          <w:b/>
          <w:bCs/>
        </w:rPr>
        <w:t>E2</w:t>
      </w:r>
      <w:r w:rsidR="00B820BD" w:rsidRPr="005516FB">
        <w:rPr>
          <w:rFonts w:ascii="Arial" w:hAnsi="Arial" w:cs="Arial"/>
          <w:b/>
          <w:bCs/>
        </w:rPr>
        <w:tab/>
      </w:r>
      <w:r w:rsidR="00E95A7E" w:rsidRPr="005516FB">
        <w:rPr>
          <w:rFonts w:ascii="Arial" w:hAnsi="Arial" w:cs="Arial"/>
          <w:b/>
          <w:bCs/>
        </w:rPr>
        <w:t>Minimise Harm to the E</w:t>
      </w:r>
      <w:r w:rsidR="007D2C9B" w:rsidRPr="005516FB">
        <w:rPr>
          <w:rFonts w:ascii="Arial" w:hAnsi="Arial" w:cs="Arial"/>
          <w:b/>
          <w:bCs/>
        </w:rPr>
        <w:t xml:space="preserve">nvironment </w:t>
      </w:r>
    </w:p>
    <w:p w14:paraId="055FF8C4" w14:textId="77777777" w:rsidR="007D2C9B" w:rsidRPr="005516FB" w:rsidRDefault="007D2C9B" w:rsidP="004815A6">
      <w:pPr>
        <w:spacing w:after="0" w:line="240" w:lineRule="auto"/>
        <w:jc w:val="both"/>
        <w:rPr>
          <w:rFonts w:ascii="Arial" w:hAnsi="Arial" w:cs="Arial"/>
        </w:rPr>
      </w:pPr>
    </w:p>
    <w:p w14:paraId="4F26C51D" w14:textId="543CBDDF" w:rsidR="00FE7474" w:rsidRPr="005516FB" w:rsidRDefault="00FE7474" w:rsidP="004815A6">
      <w:pPr>
        <w:spacing w:after="0" w:line="240" w:lineRule="auto"/>
        <w:ind w:left="709"/>
        <w:jc w:val="both"/>
        <w:rPr>
          <w:rFonts w:ascii="Arial" w:hAnsi="Arial" w:cs="Arial"/>
        </w:rPr>
      </w:pPr>
      <w:r w:rsidRPr="005516FB">
        <w:rPr>
          <w:rFonts w:ascii="Arial" w:hAnsi="Arial" w:cs="Arial"/>
        </w:rPr>
        <w:t>The applicant m</w:t>
      </w:r>
      <w:r w:rsidR="007D2C9B" w:rsidRPr="005516FB">
        <w:rPr>
          <w:rFonts w:ascii="Arial" w:hAnsi="Arial" w:cs="Arial"/>
        </w:rPr>
        <w:t>u</w:t>
      </w:r>
      <w:r w:rsidRPr="005516FB">
        <w:rPr>
          <w:rFonts w:ascii="Arial" w:hAnsi="Arial" w:cs="Arial"/>
        </w:rPr>
        <w:t xml:space="preserve">st implement all reasonable and feasible measures to prevent and/or minimise any material </w:t>
      </w:r>
      <w:r w:rsidR="007D2C9B" w:rsidRPr="005516FB">
        <w:rPr>
          <w:rFonts w:ascii="Arial" w:hAnsi="Arial" w:cs="Arial"/>
        </w:rPr>
        <w:t>harm</w:t>
      </w:r>
      <w:r w:rsidRPr="005516FB">
        <w:rPr>
          <w:rFonts w:ascii="Arial" w:hAnsi="Arial" w:cs="Arial"/>
        </w:rPr>
        <w:t xml:space="preserve"> to the </w:t>
      </w:r>
      <w:r w:rsidR="007D2C9B" w:rsidRPr="005516FB">
        <w:rPr>
          <w:rFonts w:ascii="Arial" w:hAnsi="Arial" w:cs="Arial"/>
        </w:rPr>
        <w:t>environment</w:t>
      </w:r>
      <w:r w:rsidRPr="005516FB">
        <w:rPr>
          <w:rFonts w:ascii="Arial" w:hAnsi="Arial" w:cs="Arial"/>
        </w:rPr>
        <w:t xml:space="preserve"> </w:t>
      </w:r>
      <w:r w:rsidR="00E978C4" w:rsidRPr="005516FB">
        <w:rPr>
          <w:rFonts w:ascii="Arial" w:hAnsi="Arial" w:cs="Arial"/>
        </w:rPr>
        <w:t xml:space="preserve">or to the amenity of the area </w:t>
      </w:r>
      <w:r w:rsidRPr="005516FB">
        <w:rPr>
          <w:rFonts w:ascii="Arial" w:hAnsi="Arial" w:cs="Arial"/>
        </w:rPr>
        <w:t>that may result from the construction</w:t>
      </w:r>
      <w:r w:rsidR="00041452" w:rsidRPr="005516FB">
        <w:rPr>
          <w:rFonts w:ascii="Arial" w:hAnsi="Arial" w:cs="Arial"/>
        </w:rPr>
        <w:t xml:space="preserve"> and</w:t>
      </w:r>
      <w:r w:rsidRPr="005516FB">
        <w:rPr>
          <w:rFonts w:ascii="Arial" w:hAnsi="Arial" w:cs="Arial"/>
        </w:rPr>
        <w:t xml:space="preserve"> operation</w:t>
      </w:r>
      <w:r w:rsidR="007D2C9B" w:rsidRPr="005516FB">
        <w:rPr>
          <w:rFonts w:ascii="Arial" w:hAnsi="Arial" w:cs="Arial"/>
        </w:rPr>
        <w:t xml:space="preserve"> of the development, including weed control. </w:t>
      </w:r>
    </w:p>
    <w:p w14:paraId="508E5784" w14:textId="4A001095" w:rsidR="00882A47" w:rsidRPr="005516FB" w:rsidRDefault="00882A47" w:rsidP="004815A6">
      <w:pPr>
        <w:spacing w:after="0" w:line="240" w:lineRule="auto"/>
        <w:jc w:val="both"/>
        <w:rPr>
          <w:rFonts w:ascii="Arial" w:hAnsi="Arial" w:cs="Arial"/>
          <w:b/>
          <w:bCs/>
          <w:u w:val="single"/>
        </w:rPr>
      </w:pPr>
    </w:p>
    <w:p w14:paraId="77B00D56" w14:textId="77777777" w:rsidR="003B23A8" w:rsidRPr="005516FB" w:rsidRDefault="009E4FB2" w:rsidP="004815A6">
      <w:pPr>
        <w:spacing w:after="0" w:line="240" w:lineRule="auto"/>
        <w:ind w:firstLine="709"/>
        <w:jc w:val="both"/>
        <w:rPr>
          <w:rFonts w:ascii="Arial" w:hAnsi="Arial" w:cs="Arial"/>
        </w:rPr>
      </w:pPr>
      <w:r w:rsidRPr="005516FB">
        <w:rPr>
          <w:rFonts w:ascii="Arial" w:hAnsi="Arial" w:cs="Arial"/>
          <w:u w:val="single"/>
        </w:rPr>
        <w:t>Reason</w:t>
      </w:r>
      <w:r w:rsidRPr="005516FB">
        <w:rPr>
          <w:rFonts w:ascii="Arial" w:hAnsi="Arial" w:cs="Arial"/>
        </w:rPr>
        <w:t xml:space="preserve">: </w:t>
      </w:r>
    </w:p>
    <w:p w14:paraId="4E9B5ED7" w14:textId="078E4314" w:rsidR="009E4FB2" w:rsidRPr="005516FB" w:rsidRDefault="009E4FB2" w:rsidP="004815A6">
      <w:pPr>
        <w:spacing w:after="0" w:line="240" w:lineRule="auto"/>
        <w:ind w:firstLine="709"/>
        <w:jc w:val="both"/>
        <w:rPr>
          <w:rFonts w:ascii="Arial" w:hAnsi="Arial" w:cs="Arial"/>
        </w:rPr>
      </w:pPr>
      <w:r w:rsidRPr="005516FB">
        <w:rPr>
          <w:rFonts w:ascii="Arial" w:hAnsi="Arial" w:cs="Arial"/>
        </w:rPr>
        <w:t xml:space="preserve">To minimise harm to the environment. </w:t>
      </w:r>
    </w:p>
    <w:p w14:paraId="48982154" w14:textId="554223A4" w:rsidR="00462D8B" w:rsidRPr="005516FB" w:rsidRDefault="00462D8B" w:rsidP="004815A6">
      <w:pPr>
        <w:spacing w:after="0" w:line="240" w:lineRule="auto"/>
        <w:jc w:val="both"/>
        <w:rPr>
          <w:rFonts w:ascii="Arial" w:hAnsi="Arial" w:cs="Arial"/>
          <w:b/>
          <w:bCs/>
          <w:u w:val="single"/>
        </w:rPr>
      </w:pPr>
    </w:p>
    <w:p w14:paraId="0904FEAD" w14:textId="30584FA0" w:rsidR="00EF7FCF" w:rsidRPr="005516FB" w:rsidRDefault="00FD5BBB" w:rsidP="004815A6">
      <w:pPr>
        <w:spacing w:after="0" w:line="240" w:lineRule="auto"/>
        <w:jc w:val="both"/>
        <w:rPr>
          <w:rFonts w:ascii="Arial" w:hAnsi="Arial" w:cs="Arial"/>
          <w:b/>
          <w:bCs/>
        </w:rPr>
      </w:pPr>
      <w:r>
        <w:rPr>
          <w:rFonts w:ascii="Arial" w:hAnsi="Arial" w:cs="Arial"/>
          <w:b/>
          <w:bCs/>
        </w:rPr>
        <w:t>E3</w:t>
      </w:r>
      <w:r w:rsidR="00EF7FCF" w:rsidRPr="005516FB">
        <w:rPr>
          <w:rFonts w:ascii="Arial" w:hAnsi="Arial" w:cs="Arial"/>
          <w:b/>
          <w:bCs/>
        </w:rPr>
        <w:tab/>
        <w:t xml:space="preserve">Stormwater </w:t>
      </w:r>
    </w:p>
    <w:p w14:paraId="17D17AD5" w14:textId="77777777" w:rsidR="00EF7FCF" w:rsidRPr="005516FB" w:rsidRDefault="00EF7FCF" w:rsidP="004815A6">
      <w:pPr>
        <w:spacing w:after="0" w:line="240" w:lineRule="auto"/>
        <w:jc w:val="both"/>
        <w:rPr>
          <w:rFonts w:ascii="Arial" w:hAnsi="Arial" w:cs="Arial"/>
          <w:b/>
          <w:bCs/>
          <w:u w:val="single"/>
        </w:rPr>
      </w:pPr>
    </w:p>
    <w:p w14:paraId="463F933F" w14:textId="77777777" w:rsidR="005516FB" w:rsidRPr="005516FB" w:rsidRDefault="005516FB" w:rsidP="004815A6">
      <w:pPr>
        <w:spacing w:after="0" w:line="240" w:lineRule="auto"/>
        <w:ind w:left="709"/>
        <w:jc w:val="both"/>
        <w:rPr>
          <w:rFonts w:ascii="Arial" w:hAnsi="Arial" w:cs="Arial"/>
        </w:rPr>
      </w:pPr>
      <w:r w:rsidRPr="005516FB">
        <w:rPr>
          <w:rFonts w:ascii="Arial" w:hAnsi="Arial" w:cs="Arial"/>
        </w:rPr>
        <w:t xml:space="preserve">Roof water runoff shall be directed to storage tanks with the overflow disposed of in accordance with the requirements of AS3500. All surface water, stormwater and groundwater generated by the development on the subject land shall not be directed or discharged onto any adjoining properties. Overflow is to be disposed of according to the Building Code of Australia and relevant Australian Standards. </w:t>
      </w:r>
    </w:p>
    <w:p w14:paraId="06025A7F" w14:textId="77777777" w:rsidR="005516FB" w:rsidRPr="005516FB" w:rsidRDefault="005516FB" w:rsidP="004815A6">
      <w:pPr>
        <w:spacing w:after="0" w:line="240" w:lineRule="auto"/>
        <w:ind w:left="709"/>
        <w:jc w:val="both"/>
        <w:rPr>
          <w:rFonts w:ascii="Arial" w:hAnsi="Arial" w:cs="Arial"/>
        </w:rPr>
      </w:pPr>
    </w:p>
    <w:p w14:paraId="7EE265F2" w14:textId="1000B3E7" w:rsidR="00EF7FCF" w:rsidRPr="005516FB" w:rsidRDefault="00EF7FCF" w:rsidP="004815A6">
      <w:pPr>
        <w:spacing w:after="0" w:line="240" w:lineRule="auto"/>
        <w:ind w:left="709"/>
        <w:jc w:val="both"/>
        <w:rPr>
          <w:rFonts w:ascii="Arial" w:hAnsi="Arial" w:cs="Arial"/>
          <w:u w:val="single"/>
        </w:rPr>
      </w:pPr>
      <w:r w:rsidRPr="005516FB">
        <w:rPr>
          <w:rFonts w:ascii="Arial" w:hAnsi="Arial" w:cs="Arial"/>
          <w:u w:val="single"/>
        </w:rPr>
        <w:t>Reason:</w:t>
      </w:r>
    </w:p>
    <w:p w14:paraId="1EE2D5E7" w14:textId="0DD4BB68" w:rsidR="00EF7FCF" w:rsidRPr="005516FB" w:rsidRDefault="005516FB" w:rsidP="004815A6">
      <w:pPr>
        <w:spacing w:after="0" w:line="240" w:lineRule="auto"/>
        <w:jc w:val="both"/>
        <w:rPr>
          <w:rFonts w:ascii="Arial" w:hAnsi="Arial" w:cs="Arial"/>
        </w:rPr>
      </w:pPr>
      <w:r w:rsidRPr="005516FB">
        <w:rPr>
          <w:rFonts w:ascii="Arial" w:hAnsi="Arial" w:cs="Arial"/>
        </w:rPr>
        <w:tab/>
        <w:t>To ensure suitable disposal of stormwater.</w:t>
      </w:r>
    </w:p>
    <w:p w14:paraId="02D6FC80" w14:textId="54684332" w:rsidR="006855FC" w:rsidRPr="005516FB" w:rsidRDefault="006855FC" w:rsidP="004815A6">
      <w:pPr>
        <w:spacing w:after="0" w:line="240" w:lineRule="auto"/>
        <w:jc w:val="both"/>
        <w:rPr>
          <w:rFonts w:ascii="Arial" w:hAnsi="Arial" w:cs="Arial"/>
        </w:rPr>
      </w:pPr>
    </w:p>
    <w:p w14:paraId="21C8119C" w14:textId="5503F967" w:rsidR="006855FC" w:rsidRPr="005516FB" w:rsidRDefault="00FD5BBB" w:rsidP="004815A6">
      <w:pPr>
        <w:spacing w:after="0" w:line="240" w:lineRule="auto"/>
        <w:jc w:val="both"/>
        <w:rPr>
          <w:rFonts w:ascii="Arial" w:hAnsi="Arial" w:cs="Arial"/>
          <w:b/>
          <w:bCs/>
        </w:rPr>
      </w:pPr>
      <w:r>
        <w:rPr>
          <w:rFonts w:ascii="Arial" w:hAnsi="Arial" w:cs="Arial"/>
          <w:b/>
          <w:bCs/>
        </w:rPr>
        <w:t>E4</w:t>
      </w:r>
      <w:r w:rsidR="006855FC" w:rsidRPr="005516FB">
        <w:rPr>
          <w:rFonts w:ascii="Arial" w:hAnsi="Arial" w:cs="Arial"/>
          <w:b/>
          <w:bCs/>
        </w:rPr>
        <w:tab/>
      </w:r>
      <w:r w:rsidR="00AA5679" w:rsidRPr="005516FB">
        <w:rPr>
          <w:rFonts w:ascii="Arial" w:hAnsi="Arial" w:cs="Arial"/>
          <w:b/>
          <w:bCs/>
        </w:rPr>
        <w:t xml:space="preserve">Flood behaviour </w:t>
      </w:r>
      <w:r w:rsidR="006855FC" w:rsidRPr="005516FB">
        <w:rPr>
          <w:rFonts w:ascii="Arial" w:hAnsi="Arial" w:cs="Arial"/>
          <w:b/>
          <w:bCs/>
        </w:rPr>
        <w:t xml:space="preserve"> </w:t>
      </w:r>
    </w:p>
    <w:p w14:paraId="1358638B" w14:textId="77777777" w:rsidR="006855FC" w:rsidRPr="005516FB" w:rsidRDefault="006855FC" w:rsidP="004815A6">
      <w:pPr>
        <w:spacing w:after="0" w:line="240" w:lineRule="auto"/>
        <w:jc w:val="both"/>
        <w:rPr>
          <w:rFonts w:ascii="Arial" w:hAnsi="Arial" w:cs="Arial"/>
        </w:rPr>
      </w:pPr>
    </w:p>
    <w:p w14:paraId="3FD29D86" w14:textId="09F3C7B3" w:rsidR="006855FC" w:rsidRPr="005516FB" w:rsidRDefault="00AA5679" w:rsidP="004815A6">
      <w:pPr>
        <w:spacing w:after="0" w:line="240" w:lineRule="auto"/>
        <w:ind w:left="720"/>
        <w:jc w:val="both"/>
        <w:rPr>
          <w:rFonts w:ascii="Arial" w:hAnsi="Arial" w:cs="Arial"/>
        </w:rPr>
      </w:pPr>
      <w:r w:rsidRPr="005516FB">
        <w:rPr>
          <w:rFonts w:ascii="Arial" w:hAnsi="Arial" w:cs="Arial"/>
        </w:rPr>
        <w:t xml:space="preserve">The site is to be </w:t>
      </w:r>
      <w:proofErr w:type="gramStart"/>
      <w:r w:rsidRPr="005516FB">
        <w:rPr>
          <w:rFonts w:ascii="Arial" w:hAnsi="Arial" w:cs="Arial"/>
        </w:rPr>
        <w:t>kept tidy at all times</w:t>
      </w:r>
      <w:proofErr w:type="gramEnd"/>
      <w:r w:rsidRPr="005516FB">
        <w:rPr>
          <w:rFonts w:ascii="Arial" w:hAnsi="Arial" w:cs="Arial"/>
        </w:rPr>
        <w:t xml:space="preserve"> and no moveable objects are to put on the site without the requisite approval of Council.</w:t>
      </w:r>
    </w:p>
    <w:p w14:paraId="2EC81084" w14:textId="77777777" w:rsidR="00AA5679" w:rsidRPr="005516FB" w:rsidRDefault="00AA5679" w:rsidP="004815A6">
      <w:pPr>
        <w:spacing w:after="0" w:line="240" w:lineRule="auto"/>
        <w:ind w:left="720"/>
        <w:jc w:val="both"/>
        <w:rPr>
          <w:rFonts w:ascii="Arial" w:hAnsi="Arial" w:cs="Arial"/>
        </w:rPr>
      </w:pPr>
    </w:p>
    <w:p w14:paraId="25CDDCC7" w14:textId="77777777" w:rsidR="00AA5679" w:rsidRPr="005516FB" w:rsidRDefault="006855FC" w:rsidP="004815A6">
      <w:pPr>
        <w:spacing w:after="0" w:line="240" w:lineRule="auto"/>
        <w:ind w:left="720"/>
        <w:jc w:val="both"/>
        <w:rPr>
          <w:rFonts w:ascii="Arial" w:hAnsi="Arial" w:cs="Arial"/>
        </w:rPr>
      </w:pPr>
      <w:r w:rsidRPr="005516FB">
        <w:rPr>
          <w:rFonts w:ascii="Arial" w:hAnsi="Arial" w:cs="Arial"/>
          <w:u w:val="single"/>
        </w:rPr>
        <w:t>Reason</w:t>
      </w:r>
      <w:r w:rsidRPr="005516FB">
        <w:rPr>
          <w:rFonts w:ascii="Arial" w:hAnsi="Arial" w:cs="Arial"/>
        </w:rPr>
        <w:t xml:space="preserve">: </w:t>
      </w:r>
    </w:p>
    <w:p w14:paraId="6F9E6BBB" w14:textId="31BBFFEA" w:rsidR="003D10C8" w:rsidRPr="005516FB" w:rsidRDefault="00AA5679" w:rsidP="004815A6">
      <w:pPr>
        <w:spacing w:after="0" w:line="240" w:lineRule="auto"/>
        <w:ind w:left="720"/>
        <w:jc w:val="both"/>
        <w:rPr>
          <w:rFonts w:ascii="Arial" w:hAnsi="Arial" w:cs="Arial"/>
        </w:rPr>
      </w:pPr>
      <w:r w:rsidRPr="005516FB">
        <w:rPr>
          <w:rFonts w:ascii="Arial" w:hAnsi="Arial" w:cs="Arial"/>
        </w:rPr>
        <w:t>To mitigate the impact of the proposed development on flood behaviour.</w:t>
      </w:r>
    </w:p>
    <w:p w14:paraId="17F858B2" w14:textId="77777777" w:rsidR="002C63BF" w:rsidRPr="002C63BF" w:rsidRDefault="002C63BF" w:rsidP="004815A6">
      <w:pPr>
        <w:spacing w:after="0" w:line="240" w:lineRule="auto"/>
        <w:ind w:left="720"/>
        <w:jc w:val="both"/>
        <w:rPr>
          <w:rFonts w:ascii="Arial" w:hAnsi="Arial" w:cs="Arial"/>
          <w:color w:val="FF0000"/>
        </w:rPr>
      </w:pPr>
    </w:p>
    <w:p w14:paraId="2D6F688D" w14:textId="77777777" w:rsidR="002C63BF" w:rsidRPr="002C63BF" w:rsidRDefault="002C63BF" w:rsidP="004815A6">
      <w:pPr>
        <w:spacing w:after="0" w:line="240" w:lineRule="auto"/>
        <w:ind w:left="720"/>
        <w:jc w:val="both"/>
        <w:rPr>
          <w:rFonts w:ascii="Arial" w:hAnsi="Arial" w:cs="Arial"/>
          <w:color w:val="FF0000"/>
        </w:rPr>
      </w:pPr>
    </w:p>
    <w:p w14:paraId="260AB26E" w14:textId="77777777" w:rsidR="002C63BF" w:rsidRPr="002C63BF" w:rsidRDefault="002C63BF" w:rsidP="004815A6">
      <w:pPr>
        <w:spacing w:after="0" w:line="240" w:lineRule="auto"/>
        <w:ind w:left="720"/>
        <w:jc w:val="both"/>
        <w:rPr>
          <w:rFonts w:ascii="Arial" w:hAnsi="Arial" w:cs="Arial"/>
          <w:color w:val="FF0000"/>
        </w:rPr>
      </w:pPr>
    </w:p>
    <w:p w14:paraId="44A1E40D" w14:textId="11B6ADFA" w:rsidR="00C42158" w:rsidRPr="003C66AB" w:rsidRDefault="00C42158" w:rsidP="004815A6">
      <w:pPr>
        <w:spacing w:after="0" w:line="240" w:lineRule="auto"/>
        <w:ind w:left="720"/>
        <w:jc w:val="both"/>
        <w:rPr>
          <w:rFonts w:ascii="Arial" w:hAnsi="Arial" w:cs="Arial"/>
          <w:highlight w:val="yellow"/>
        </w:rPr>
      </w:pPr>
    </w:p>
    <w:p w14:paraId="1365BBA0" w14:textId="629F4F2F" w:rsidR="005854AA" w:rsidRPr="003C66AB" w:rsidRDefault="005854AA" w:rsidP="004815A6">
      <w:pPr>
        <w:spacing w:after="0" w:line="240" w:lineRule="auto"/>
        <w:ind w:left="720"/>
        <w:jc w:val="both"/>
        <w:rPr>
          <w:rFonts w:ascii="Arial" w:hAnsi="Arial" w:cs="Arial"/>
          <w:highlight w:val="yellow"/>
        </w:rPr>
      </w:pPr>
    </w:p>
    <w:p w14:paraId="14ADAC99" w14:textId="65C319FC" w:rsidR="003D10C8" w:rsidRPr="003C66AB" w:rsidRDefault="003D10C8" w:rsidP="004815A6">
      <w:pPr>
        <w:spacing w:after="0" w:line="240" w:lineRule="auto"/>
        <w:ind w:left="720"/>
        <w:jc w:val="both"/>
        <w:rPr>
          <w:rFonts w:ascii="Arial" w:hAnsi="Arial" w:cs="Arial"/>
          <w:highlight w:val="yellow"/>
        </w:rPr>
      </w:pPr>
    </w:p>
    <w:p w14:paraId="31B87A85" w14:textId="77777777" w:rsidR="005854AA" w:rsidRPr="00D1684F" w:rsidRDefault="005854AA" w:rsidP="004815A6">
      <w:pPr>
        <w:spacing w:after="0" w:line="240" w:lineRule="auto"/>
        <w:jc w:val="both"/>
        <w:rPr>
          <w:rFonts w:ascii="Arial" w:hAnsi="Arial" w:cs="Arial"/>
        </w:rPr>
      </w:pPr>
    </w:p>
    <w:sectPr w:rsidR="005854AA" w:rsidRPr="00D1684F" w:rsidSect="00D34326">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879F" w14:textId="77777777" w:rsidR="00D34326" w:rsidRDefault="00D34326" w:rsidP="00FE3921">
      <w:pPr>
        <w:spacing w:after="0" w:line="240" w:lineRule="auto"/>
      </w:pPr>
      <w:r>
        <w:separator/>
      </w:r>
    </w:p>
  </w:endnote>
  <w:endnote w:type="continuationSeparator" w:id="0">
    <w:p w14:paraId="03B5848C" w14:textId="77777777" w:rsidR="00D34326" w:rsidRDefault="00D34326" w:rsidP="00F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B8B" w14:textId="77777777" w:rsidR="004815A6" w:rsidRDefault="00481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52282"/>
      <w:docPartObj>
        <w:docPartGallery w:val="Page Numbers (Bottom of Page)"/>
        <w:docPartUnique/>
      </w:docPartObj>
    </w:sdtPr>
    <w:sdtEndPr>
      <w:rPr>
        <w:noProof/>
      </w:rPr>
    </w:sdtEndPr>
    <w:sdtContent>
      <w:p w14:paraId="2B80F4DB" w14:textId="2A702E1E" w:rsidR="00AE22AB" w:rsidRDefault="00AE22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72237" w14:textId="77777777" w:rsidR="00FE3921" w:rsidRDefault="00FE3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F9C8" w14:textId="77777777" w:rsidR="004815A6" w:rsidRDefault="0048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D0C7" w14:textId="77777777" w:rsidR="00D34326" w:rsidRDefault="00D34326" w:rsidP="00FE3921">
      <w:pPr>
        <w:spacing w:after="0" w:line="240" w:lineRule="auto"/>
      </w:pPr>
      <w:r>
        <w:separator/>
      </w:r>
    </w:p>
  </w:footnote>
  <w:footnote w:type="continuationSeparator" w:id="0">
    <w:p w14:paraId="18DDEAD9" w14:textId="77777777" w:rsidR="00D34326" w:rsidRDefault="00D34326" w:rsidP="00F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95A2" w14:textId="77777777" w:rsidR="004815A6" w:rsidRDefault="00481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75746"/>
      <w:docPartObj>
        <w:docPartGallery w:val="Watermarks"/>
        <w:docPartUnique/>
      </w:docPartObj>
    </w:sdtPr>
    <w:sdtContent>
      <w:p w14:paraId="5B23C247" w14:textId="4E833310" w:rsidR="004815A6" w:rsidRDefault="00000000">
        <w:pPr>
          <w:pStyle w:val="Header"/>
        </w:pPr>
        <w:r>
          <w:rPr>
            <w:noProof/>
          </w:rPr>
          <w:pict w14:anchorId="78224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532" w14:textId="77777777" w:rsidR="004815A6" w:rsidRDefault="00481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31F"/>
    <w:multiLevelType w:val="hybridMultilevel"/>
    <w:tmpl w:val="9490F8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4C0598F"/>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484B84"/>
    <w:multiLevelType w:val="hybridMultilevel"/>
    <w:tmpl w:val="9BA44E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F0AC7"/>
    <w:multiLevelType w:val="hybridMultilevel"/>
    <w:tmpl w:val="267CB21E"/>
    <w:lvl w:ilvl="0" w:tplc="0C090017">
      <w:start w:val="1"/>
      <w:numFmt w:val="lowerLetter"/>
      <w:lvlText w:val="%1)"/>
      <w:lvlJc w:val="left"/>
      <w:pPr>
        <w:tabs>
          <w:tab w:val="num" w:pos="1874"/>
        </w:tabs>
        <w:ind w:left="1874" w:hanging="360"/>
      </w:pPr>
      <w:rPr>
        <w:rFonts w:hint="default"/>
        <w:b w:val="0"/>
        <w:i w:val="0"/>
        <w:iCs/>
        <w:sz w:val="22"/>
        <w:szCs w:val="22"/>
      </w:rPr>
    </w:lvl>
    <w:lvl w:ilvl="1" w:tplc="A57AD7C2">
      <w:start w:val="1"/>
      <w:numFmt w:val="lowerLetter"/>
      <w:lvlText w:val="%2."/>
      <w:lvlJc w:val="left"/>
      <w:pPr>
        <w:tabs>
          <w:tab w:val="num" w:pos="1636"/>
        </w:tabs>
        <w:ind w:left="1636" w:hanging="360"/>
      </w:pPr>
      <w:rPr>
        <w:rFonts w:ascii="Calibri" w:hAnsi="Calibri" w:cs="Calibri" w:hint="default"/>
      </w:rPr>
    </w:lvl>
    <w:lvl w:ilvl="2" w:tplc="9C30533C">
      <w:start w:val="1"/>
      <w:numFmt w:val="lowerRoman"/>
      <w:lvlText w:val="%3."/>
      <w:lvlJc w:val="right"/>
      <w:pPr>
        <w:tabs>
          <w:tab w:val="num" w:pos="3314"/>
        </w:tabs>
        <w:ind w:left="3314" w:hanging="180"/>
      </w:pPr>
      <w:rPr>
        <w:color w:val="auto"/>
      </w:rPr>
    </w:lvl>
    <w:lvl w:ilvl="3" w:tplc="0C09000F">
      <w:start w:val="1"/>
      <w:numFmt w:val="decimal"/>
      <w:lvlText w:val="%4."/>
      <w:lvlJc w:val="left"/>
      <w:pPr>
        <w:tabs>
          <w:tab w:val="num" w:pos="4034"/>
        </w:tabs>
        <w:ind w:left="4034" w:hanging="360"/>
      </w:pPr>
    </w:lvl>
    <w:lvl w:ilvl="4" w:tplc="9B0CBD7A">
      <w:numFmt w:val="bullet"/>
      <w:lvlText w:val="•"/>
      <w:lvlJc w:val="left"/>
      <w:pPr>
        <w:ind w:left="4754" w:hanging="360"/>
      </w:pPr>
      <w:rPr>
        <w:rFonts w:ascii="Arial" w:eastAsiaTheme="minorHAnsi" w:hAnsi="Arial" w:cs="Arial" w:hint="default"/>
      </w:rPr>
    </w:lvl>
    <w:lvl w:ilvl="5" w:tplc="AD727B0A">
      <w:start w:val="1"/>
      <w:numFmt w:val="lowerRoman"/>
      <w:lvlText w:val="(%6)"/>
      <w:lvlJc w:val="left"/>
      <w:pPr>
        <w:ind w:left="6014" w:hanging="720"/>
      </w:pPr>
      <w:rPr>
        <w:rFonts w:hint="default"/>
      </w:rPr>
    </w:lvl>
    <w:lvl w:ilvl="6" w:tplc="0C09000F" w:tentative="1">
      <w:start w:val="1"/>
      <w:numFmt w:val="decimal"/>
      <w:lvlText w:val="%7."/>
      <w:lvlJc w:val="left"/>
      <w:pPr>
        <w:tabs>
          <w:tab w:val="num" w:pos="6194"/>
        </w:tabs>
        <w:ind w:left="6194" w:hanging="360"/>
      </w:pPr>
    </w:lvl>
    <w:lvl w:ilvl="7" w:tplc="0C090019" w:tentative="1">
      <w:start w:val="1"/>
      <w:numFmt w:val="lowerLetter"/>
      <w:lvlText w:val="%8."/>
      <w:lvlJc w:val="left"/>
      <w:pPr>
        <w:tabs>
          <w:tab w:val="num" w:pos="6914"/>
        </w:tabs>
        <w:ind w:left="6914" w:hanging="360"/>
      </w:pPr>
    </w:lvl>
    <w:lvl w:ilvl="8" w:tplc="0C09001B" w:tentative="1">
      <w:start w:val="1"/>
      <w:numFmt w:val="lowerRoman"/>
      <w:lvlText w:val="%9."/>
      <w:lvlJc w:val="right"/>
      <w:pPr>
        <w:tabs>
          <w:tab w:val="num" w:pos="7634"/>
        </w:tabs>
        <w:ind w:left="7634" w:hanging="180"/>
      </w:pPr>
    </w:lvl>
  </w:abstractNum>
  <w:abstractNum w:abstractNumId="4" w15:restartNumberingAfterBreak="0">
    <w:nsid w:val="11BE5A9D"/>
    <w:multiLevelType w:val="hybridMultilevel"/>
    <w:tmpl w:val="F27642C0"/>
    <w:lvl w:ilvl="0" w:tplc="F0744008">
      <w:start w:val="1"/>
      <w:numFmt w:val="lowerRoman"/>
      <w:lvlText w:val="(%1)"/>
      <w:lvlJc w:val="left"/>
      <w:pPr>
        <w:ind w:left="2880" w:hanging="360"/>
      </w:pPr>
      <w:rPr>
        <w:rFonts w:hint="default"/>
        <w:b w:val="0"/>
        <w:color w:val="auto"/>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12CC49C6"/>
    <w:multiLevelType w:val="hybridMultilevel"/>
    <w:tmpl w:val="F91EB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DE4576"/>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BD166C8"/>
    <w:multiLevelType w:val="hybridMultilevel"/>
    <w:tmpl w:val="DDF474B2"/>
    <w:lvl w:ilvl="0" w:tplc="970AEA9A">
      <w:start w:val="1"/>
      <w:numFmt w:val="lowerLetter"/>
      <w:pStyle w:val="a"/>
      <w:lvlText w:val="%1."/>
      <w:lvlJc w:val="left"/>
      <w:pPr>
        <w:tabs>
          <w:tab w:val="num" w:pos="1440"/>
        </w:tabs>
        <w:ind w:left="1440" w:hanging="720"/>
      </w:pPr>
      <w:rPr>
        <w:rFonts w:hint="default"/>
      </w:rPr>
    </w:lvl>
    <w:lvl w:ilvl="1" w:tplc="B7DE5A92">
      <w:start w:val="1"/>
      <w:numFmt w:val="decimal"/>
      <w:lvlText w:val="%2."/>
      <w:lvlJc w:val="left"/>
      <w:pPr>
        <w:tabs>
          <w:tab w:val="num" w:pos="1800"/>
        </w:tabs>
        <w:ind w:left="1800" w:hanging="360"/>
      </w:pPr>
      <w:rPr>
        <w:rFonts w:hint="default"/>
      </w:rPr>
    </w:lvl>
    <w:lvl w:ilvl="2" w:tplc="40AE9EA6">
      <w:start w:val="33"/>
      <w:numFmt w:val="decimal"/>
      <w:lvlText w:val="%3"/>
      <w:lvlJc w:val="left"/>
      <w:pPr>
        <w:tabs>
          <w:tab w:val="num" w:pos="3060"/>
        </w:tabs>
        <w:ind w:left="3060" w:hanging="720"/>
      </w:pPr>
      <w:rPr>
        <w:rFonts w:hint="default"/>
      </w:rPr>
    </w:lvl>
    <w:lvl w:ilvl="3" w:tplc="2E7A652A">
      <w:start w:val="60"/>
      <w:numFmt w:val="bullet"/>
      <w:lvlText w:val="-"/>
      <w:lvlJc w:val="left"/>
      <w:pPr>
        <w:tabs>
          <w:tab w:val="num" w:pos="3240"/>
        </w:tabs>
        <w:ind w:left="3240" w:hanging="360"/>
      </w:pPr>
      <w:rPr>
        <w:rFonts w:ascii="Times New Roman" w:eastAsia="Times New Roman" w:hAnsi="Times New Roman" w:cs="Times New Roman" w:hint="default"/>
      </w:rPr>
    </w:lvl>
    <w:lvl w:ilvl="4" w:tplc="5E461972">
      <w:start w:val="1"/>
      <w:numFmt w:val="upperLetter"/>
      <w:lvlText w:val="%5."/>
      <w:lvlJc w:val="left"/>
      <w:pPr>
        <w:tabs>
          <w:tab w:val="num" w:pos="3960"/>
        </w:tabs>
        <w:ind w:left="3960" w:hanging="360"/>
      </w:pPr>
      <w:rPr>
        <w:rFonts w:hint="default"/>
      </w:r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15:restartNumberingAfterBreak="0">
    <w:nsid w:val="1D0E6401"/>
    <w:multiLevelType w:val="hybridMultilevel"/>
    <w:tmpl w:val="3236B6EA"/>
    <w:lvl w:ilvl="0" w:tplc="AF1C3494">
      <w:start w:val="1"/>
      <w:numFmt w:val="lowerRoman"/>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E599A"/>
    <w:multiLevelType w:val="hybridMultilevel"/>
    <w:tmpl w:val="3FDE95FE"/>
    <w:lvl w:ilvl="0" w:tplc="FCA86FBC">
      <w:start w:val="1"/>
      <w:numFmt w:val="lowerLetter"/>
      <w:lvlText w:val="%1."/>
      <w:lvlJc w:val="left"/>
      <w:pPr>
        <w:tabs>
          <w:tab w:val="num" w:pos="1440"/>
        </w:tabs>
        <w:ind w:left="144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1C7777"/>
    <w:multiLevelType w:val="hybridMultilevel"/>
    <w:tmpl w:val="869ECFA0"/>
    <w:lvl w:ilvl="0" w:tplc="6EAACD2E">
      <w:start w:val="1"/>
      <w:numFmt w:val="lowerLetter"/>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9F71559"/>
    <w:multiLevelType w:val="hybridMultilevel"/>
    <w:tmpl w:val="5104A18A"/>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B2F6494"/>
    <w:multiLevelType w:val="hybridMultilevel"/>
    <w:tmpl w:val="AE022E40"/>
    <w:lvl w:ilvl="0" w:tplc="FB1AA9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C614BDD"/>
    <w:multiLevelType w:val="hybridMultilevel"/>
    <w:tmpl w:val="341448D4"/>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2A06CC"/>
    <w:multiLevelType w:val="hybridMultilevel"/>
    <w:tmpl w:val="BF103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820A02"/>
    <w:multiLevelType w:val="hybridMultilevel"/>
    <w:tmpl w:val="373C8A5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9020B5"/>
    <w:multiLevelType w:val="hybridMultilevel"/>
    <w:tmpl w:val="203ADB3C"/>
    <w:lvl w:ilvl="0" w:tplc="6EAACD2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CC226B"/>
    <w:multiLevelType w:val="hybridMultilevel"/>
    <w:tmpl w:val="F15AC5F2"/>
    <w:lvl w:ilvl="0" w:tplc="72464F60">
      <w:start w:val="1"/>
      <w:numFmt w:val="lowerLetter"/>
      <w:lvlText w:val="(%1)"/>
      <w:lvlJc w:val="left"/>
      <w:pPr>
        <w:ind w:left="1427" w:hanging="360"/>
      </w:pPr>
      <w:rPr>
        <w:b w:val="0"/>
        <w:color w:val="auto"/>
      </w:rPr>
    </w:lvl>
    <w:lvl w:ilvl="1" w:tplc="0C090019" w:tentative="1">
      <w:start w:val="1"/>
      <w:numFmt w:val="lowerLetter"/>
      <w:lvlText w:val="%2."/>
      <w:lvlJc w:val="left"/>
      <w:pPr>
        <w:ind w:left="2147" w:hanging="360"/>
      </w:pPr>
    </w:lvl>
    <w:lvl w:ilvl="2" w:tplc="0C09001B" w:tentative="1">
      <w:start w:val="1"/>
      <w:numFmt w:val="lowerRoman"/>
      <w:lvlText w:val="%3."/>
      <w:lvlJc w:val="right"/>
      <w:pPr>
        <w:ind w:left="2867" w:hanging="180"/>
      </w:pPr>
    </w:lvl>
    <w:lvl w:ilvl="3" w:tplc="0C09000F" w:tentative="1">
      <w:start w:val="1"/>
      <w:numFmt w:val="decimal"/>
      <w:lvlText w:val="%4."/>
      <w:lvlJc w:val="left"/>
      <w:pPr>
        <w:ind w:left="3587" w:hanging="360"/>
      </w:pPr>
    </w:lvl>
    <w:lvl w:ilvl="4" w:tplc="0C090019" w:tentative="1">
      <w:start w:val="1"/>
      <w:numFmt w:val="lowerLetter"/>
      <w:lvlText w:val="%5."/>
      <w:lvlJc w:val="left"/>
      <w:pPr>
        <w:ind w:left="4307" w:hanging="360"/>
      </w:pPr>
    </w:lvl>
    <w:lvl w:ilvl="5" w:tplc="0C09001B" w:tentative="1">
      <w:start w:val="1"/>
      <w:numFmt w:val="lowerRoman"/>
      <w:lvlText w:val="%6."/>
      <w:lvlJc w:val="right"/>
      <w:pPr>
        <w:ind w:left="5027" w:hanging="180"/>
      </w:pPr>
    </w:lvl>
    <w:lvl w:ilvl="6" w:tplc="0C09000F" w:tentative="1">
      <w:start w:val="1"/>
      <w:numFmt w:val="decimal"/>
      <w:lvlText w:val="%7."/>
      <w:lvlJc w:val="left"/>
      <w:pPr>
        <w:ind w:left="5747" w:hanging="360"/>
      </w:pPr>
    </w:lvl>
    <w:lvl w:ilvl="7" w:tplc="0C090019" w:tentative="1">
      <w:start w:val="1"/>
      <w:numFmt w:val="lowerLetter"/>
      <w:lvlText w:val="%8."/>
      <w:lvlJc w:val="left"/>
      <w:pPr>
        <w:ind w:left="6467" w:hanging="360"/>
      </w:pPr>
    </w:lvl>
    <w:lvl w:ilvl="8" w:tplc="0C09001B" w:tentative="1">
      <w:start w:val="1"/>
      <w:numFmt w:val="lowerRoman"/>
      <w:lvlText w:val="%9."/>
      <w:lvlJc w:val="right"/>
      <w:pPr>
        <w:ind w:left="7187" w:hanging="180"/>
      </w:pPr>
    </w:lvl>
  </w:abstractNum>
  <w:abstractNum w:abstractNumId="18" w15:restartNumberingAfterBreak="0">
    <w:nsid w:val="34BF499F"/>
    <w:multiLevelType w:val="hybridMultilevel"/>
    <w:tmpl w:val="1A42B02C"/>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6309A2"/>
    <w:multiLevelType w:val="hybridMultilevel"/>
    <w:tmpl w:val="756E7DD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0" w15:restartNumberingAfterBreak="0">
    <w:nsid w:val="3F1E1CC9"/>
    <w:multiLevelType w:val="hybridMultilevel"/>
    <w:tmpl w:val="1B003CE0"/>
    <w:lvl w:ilvl="0" w:tplc="0C090017">
      <w:start w:val="1"/>
      <w:numFmt w:val="lowerLetter"/>
      <w:lvlText w:val="%1)"/>
      <w:lvlJc w:val="left"/>
      <w:pPr>
        <w:tabs>
          <w:tab w:val="num" w:pos="1874"/>
        </w:tabs>
        <w:ind w:left="1874" w:hanging="360"/>
      </w:pPr>
      <w:rPr>
        <w:rFonts w:hint="default"/>
        <w:b w:val="0"/>
        <w:i w:val="0"/>
        <w:iCs/>
        <w:sz w:val="22"/>
        <w:szCs w:val="22"/>
      </w:rPr>
    </w:lvl>
    <w:lvl w:ilvl="1" w:tplc="A57AD7C2">
      <w:start w:val="1"/>
      <w:numFmt w:val="lowerLetter"/>
      <w:lvlText w:val="%2."/>
      <w:lvlJc w:val="left"/>
      <w:pPr>
        <w:tabs>
          <w:tab w:val="num" w:pos="1636"/>
        </w:tabs>
        <w:ind w:left="1636" w:hanging="360"/>
      </w:pPr>
      <w:rPr>
        <w:rFonts w:ascii="Calibri" w:hAnsi="Calibri" w:cs="Calibri" w:hint="default"/>
      </w:rPr>
    </w:lvl>
    <w:lvl w:ilvl="2" w:tplc="0C09001B">
      <w:start w:val="1"/>
      <w:numFmt w:val="lowerRoman"/>
      <w:lvlText w:val="%3."/>
      <w:lvlJc w:val="right"/>
      <w:pPr>
        <w:tabs>
          <w:tab w:val="num" w:pos="3314"/>
        </w:tabs>
        <w:ind w:left="3314" w:hanging="180"/>
      </w:pPr>
    </w:lvl>
    <w:lvl w:ilvl="3" w:tplc="0C09000F">
      <w:start w:val="1"/>
      <w:numFmt w:val="decimal"/>
      <w:lvlText w:val="%4."/>
      <w:lvlJc w:val="left"/>
      <w:pPr>
        <w:tabs>
          <w:tab w:val="num" w:pos="4034"/>
        </w:tabs>
        <w:ind w:left="4034" w:hanging="360"/>
      </w:pPr>
    </w:lvl>
    <w:lvl w:ilvl="4" w:tplc="0C090001">
      <w:start w:val="1"/>
      <w:numFmt w:val="bullet"/>
      <w:lvlText w:val=""/>
      <w:lvlJc w:val="left"/>
      <w:pPr>
        <w:ind w:left="4754" w:hanging="360"/>
      </w:pPr>
      <w:rPr>
        <w:rFonts w:ascii="Symbol" w:hAnsi="Symbol" w:hint="default"/>
      </w:rPr>
    </w:lvl>
    <w:lvl w:ilvl="5" w:tplc="0C09001B" w:tentative="1">
      <w:start w:val="1"/>
      <w:numFmt w:val="lowerRoman"/>
      <w:lvlText w:val="%6."/>
      <w:lvlJc w:val="right"/>
      <w:pPr>
        <w:tabs>
          <w:tab w:val="num" w:pos="5474"/>
        </w:tabs>
        <w:ind w:left="5474" w:hanging="180"/>
      </w:pPr>
    </w:lvl>
    <w:lvl w:ilvl="6" w:tplc="0C09000F" w:tentative="1">
      <w:start w:val="1"/>
      <w:numFmt w:val="decimal"/>
      <w:lvlText w:val="%7."/>
      <w:lvlJc w:val="left"/>
      <w:pPr>
        <w:tabs>
          <w:tab w:val="num" w:pos="6194"/>
        </w:tabs>
        <w:ind w:left="6194" w:hanging="360"/>
      </w:pPr>
    </w:lvl>
    <w:lvl w:ilvl="7" w:tplc="0C090019" w:tentative="1">
      <w:start w:val="1"/>
      <w:numFmt w:val="lowerLetter"/>
      <w:lvlText w:val="%8."/>
      <w:lvlJc w:val="left"/>
      <w:pPr>
        <w:tabs>
          <w:tab w:val="num" w:pos="6914"/>
        </w:tabs>
        <w:ind w:left="6914" w:hanging="360"/>
      </w:pPr>
    </w:lvl>
    <w:lvl w:ilvl="8" w:tplc="0C09001B" w:tentative="1">
      <w:start w:val="1"/>
      <w:numFmt w:val="lowerRoman"/>
      <w:lvlText w:val="%9."/>
      <w:lvlJc w:val="right"/>
      <w:pPr>
        <w:tabs>
          <w:tab w:val="num" w:pos="7634"/>
        </w:tabs>
        <w:ind w:left="7634" w:hanging="180"/>
      </w:pPr>
    </w:lvl>
  </w:abstractNum>
  <w:abstractNum w:abstractNumId="21" w15:restartNumberingAfterBreak="0">
    <w:nsid w:val="42F62648"/>
    <w:multiLevelType w:val="hybridMultilevel"/>
    <w:tmpl w:val="869ECFA0"/>
    <w:lvl w:ilvl="0" w:tplc="6EAACD2E">
      <w:start w:val="1"/>
      <w:numFmt w:val="lowerLetter"/>
      <w:lvlText w:val="(%1)"/>
      <w:lvlJc w:val="left"/>
      <w:pPr>
        <w:ind w:left="1440" w:hanging="360"/>
      </w:pPr>
      <w:rPr>
        <w:rFonts w:hint="default"/>
        <w:b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3345E5C"/>
    <w:multiLevelType w:val="hybridMultilevel"/>
    <w:tmpl w:val="72C8C7B4"/>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3" w15:restartNumberingAfterBreak="0">
    <w:nsid w:val="45341818"/>
    <w:multiLevelType w:val="hybridMultilevel"/>
    <w:tmpl w:val="11B6C87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2C5A75"/>
    <w:multiLevelType w:val="hybridMultilevel"/>
    <w:tmpl w:val="292ABE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D05D91"/>
    <w:multiLevelType w:val="hybridMultilevel"/>
    <w:tmpl w:val="894CA756"/>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6" w15:restartNumberingAfterBreak="0">
    <w:nsid w:val="4C9F468A"/>
    <w:multiLevelType w:val="hybridMultilevel"/>
    <w:tmpl w:val="B52616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1462C07"/>
    <w:multiLevelType w:val="hybridMultilevel"/>
    <w:tmpl w:val="99E0B33C"/>
    <w:lvl w:ilvl="0" w:tplc="0C090001">
      <w:start w:val="1"/>
      <w:numFmt w:val="bullet"/>
      <w:lvlText w:val=""/>
      <w:lvlJc w:val="left"/>
      <w:pPr>
        <w:ind w:left="1966" w:hanging="360"/>
      </w:pPr>
      <w:rPr>
        <w:rFonts w:ascii="Symbol" w:hAnsi="Symbol" w:hint="default"/>
      </w:rPr>
    </w:lvl>
    <w:lvl w:ilvl="1" w:tplc="0C090003" w:tentative="1">
      <w:start w:val="1"/>
      <w:numFmt w:val="bullet"/>
      <w:lvlText w:val="o"/>
      <w:lvlJc w:val="left"/>
      <w:pPr>
        <w:ind w:left="2686" w:hanging="360"/>
      </w:pPr>
      <w:rPr>
        <w:rFonts w:ascii="Courier New" w:hAnsi="Courier New" w:cs="Courier New" w:hint="default"/>
      </w:rPr>
    </w:lvl>
    <w:lvl w:ilvl="2" w:tplc="0C090005" w:tentative="1">
      <w:start w:val="1"/>
      <w:numFmt w:val="bullet"/>
      <w:lvlText w:val=""/>
      <w:lvlJc w:val="left"/>
      <w:pPr>
        <w:ind w:left="3406" w:hanging="360"/>
      </w:pPr>
      <w:rPr>
        <w:rFonts w:ascii="Wingdings" w:hAnsi="Wingdings" w:hint="default"/>
      </w:rPr>
    </w:lvl>
    <w:lvl w:ilvl="3" w:tplc="0C090001" w:tentative="1">
      <w:start w:val="1"/>
      <w:numFmt w:val="bullet"/>
      <w:lvlText w:val=""/>
      <w:lvlJc w:val="left"/>
      <w:pPr>
        <w:ind w:left="4126" w:hanging="360"/>
      </w:pPr>
      <w:rPr>
        <w:rFonts w:ascii="Symbol" w:hAnsi="Symbol" w:hint="default"/>
      </w:rPr>
    </w:lvl>
    <w:lvl w:ilvl="4" w:tplc="0C090003" w:tentative="1">
      <w:start w:val="1"/>
      <w:numFmt w:val="bullet"/>
      <w:lvlText w:val="o"/>
      <w:lvlJc w:val="left"/>
      <w:pPr>
        <w:ind w:left="4846" w:hanging="360"/>
      </w:pPr>
      <w:rPr>
        <w:rFonts w:ascii="Courier New" w:hAnsi="Courier New" w:cs="Courier New" w:hint="default"/>
      </w:rPr>
    </w:lvl>
    <w:lvl w:ilvl="5" w:tplc="0C090005" w:tentative="1">
      <w:start w:val="1"/>
      <w:numFmt w:val="bullet"/>
      <w:lvlText w:val=""/>
      <w:lvlJc w:val="left"/>
      <w:pPr>
        <w:ind w:left="5566" w:hanging="360"/>
      </w:pPr>
      <w:rPr>
        <w:rFonts w:ascii="Wingdings" w:hAnsi="Wingdings" w:hint="default"/>
      </w:rPr>
    </w:lvl>
    <w:lvl w:ilvl="6" w:tplc="0C090001" w:tentative="1">
      <w:start w:val="1"/>
      <w:numFmt w:val="bullet"/>
      <w:lvlText w:val=""/>
      <w:lvlJc w:val="left"/>
      <w:pPr>
        <w:ind w:left="6286" w:hanging="360"/>
      </w:pPr>
      <w:rPr>
        <w:rFonts w:ascii="Symbol" w:hAnsi="Symbol" w:hint="default"/>
      </w:rPr>
    </w:lvl>
    <w:lvl w:ilvl="7" w:tplc="0C090003" w:tentative="1">
      <w:start w:val="1"/>
      <w:numFmt w:val="bullet"/>
      <w:lvlText w:val="o"/>
      <w:lvlJc w:val="left"/>
      <w:pPr>
        <w:ind w:left="7006" w:hanging="360"/>
      </w:pPr>
      <w:rPr>
        <w:rFonts w:ascii="Courier New" w:hAnsi="Courier New" w:cs="Courier New" w:hint="default"/>
      </w:rPr>
    </w:lvl>
    <w:lvl w:ilvl="8" w:tplc="0C090005" w:tentative="1">
      <w:start w:val="1"/>
      <w:numFmt w:val="bullet"/>
      <w:lvlText w:val=""/>
      <w:lvlJc w:val="left"/>
      <w:pPr>
        <w:ind w:left="7726" w:hanging="360"/>
      </w:pPr>
      <w:rPr>
        <w:rFonts w:ascii="Wingdings" w:hAnsi="Wingdings" w:hint="default"/>
      </w:rPr>
    </w:lvl>
  </w:abstractNum>
  <w:abstractNum w:abstractNumId="28" w15:restartNumberingAfterBreak="0">
    <w:nsid w:val="53326C17"/>
    <w:multiLevelType w:val="hybridMultilevel"/>
    <w:tmpl w:val="DE0C01EA"/>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B7023D"/>
    <w:multiLevelType w:val="hybridMultilevel"/>
    <w:tmpl w:val="3CB2F1CA"/>
    <w:lvl w:ilvl="0" w:tplc="EA40346E">
      <w:start w:val="1"/>
      <w:numFmt w:val="decimal"/>
      <w:lvlText w:val="%1."/>
      <w:lvlJc w:val="left"/>
      <w:pPr>
        <w:tabs>
          <w:tab w:val="num" w:pos="426"/>
        </w:tabs>
        <w:ind w:left="426" w:hanging="360"/>
      </w:pPr>
      <w:rPr>
        <w:i w:val="0"/>
      </w:rPr>
    </w:lvl>
    <w:lvl w:ilvl="1" w:tplc="04090019">
      <w:start w:val="1"/>
      <w:numFmt w:val="lowerLetter"/>
      <w:lvlText w:val="%2."/>
      <w:lvlJc w:val="left"/>
      <w:pPr>
        <w:tabs>
          <w:tab w:val="num" w:pos="1146"/>
        </w:tabs>
        <w:ind w:left="1146" w:hanging="360"/>
      </w:pPr>
    </w:lvl>
    <w:lvl w:ilvl="2" w:tplc="0409001B">
      <w:start w:val="1"/>
      <w:numFmt w:val="lowerRoman"/>
      <w:lvlText w:val="%3."/>
      <w:lvlJc w:val="right"/>
      <w:pPr>
        <w:tabs>
          <w:tab w:val="num" w:pos="1866"/>
        </w:tabs>
        <w:ind w:left="1866" w:hanging="180"/>
      </w:pPr>
    </w:lvl>
    <w:lvl w:ilvl="3" w:tplc="0409000F">
      <w:start w:val="1"/>
      <w:numFmt w:val="decimal"/>
      <w:lvlText w:val="%4."/>
      <w:lvlJc w:val="left"/>
      <w:pPr>
        <w:tabs>
          <w:tab w:val="num" w:pos="2586"/>
        </w:tabs>
        <w:ind w:left="2586" w:hanging="360"/>
      </w:pPr>
    </w:lvl>
    <w:lvl w:ilvl="4" w:tplc="04090019">
      <w:start w:val="1"/>
      <w:numFmt w:val="lowerLetter"/>
      <w:lvlText w:val="%5."/>
      <w:lvlJc w:val="left"/>
      <w:pPr>
        <w:tabs>
          <w:tab w:val="num" w:pos="3306"/>
        </w:tabs>
        <w:ind w:left="3306" w:hanging="360"/>
      </w:pPr>
    </w:lvl>
    <w:lvl w:ilvl="5" w:tplc="0409001B">
      <w:start w:val="1"/>
      <w:numFmt w:val="lowerRoman"/>
      <w:lvlText w:val="%6."/>
      <w:lvlJc w:val="right"/>
      <w:pPr>
        <w:tabs>
          <w:tab w:val="num" w:pos="4026"/>
        </w:tabs>
        <w:ind w:left="4026" w:hanging="180"/>
      </w:pPr>
    </w:lvl>
    <w:lvl w:ilvl="6" w:tplc="0409000F">
      <w:start w:val="1"/>
      <w:numFmt w:val="decimal"/>
      <w:lvlText w:val="%7."/>
      <w:lvlJc w:val="left"/>
      <w:pPr>
        <w:tabs>
          <w:tab w:val="num" w:pos="4746"/>
        </w:tabs>
        <w:ind w:left="4746" w:hanging="360"/>
      </w:pPr>
    </w:lvl>
    <w:lvl w:ilvl="7" w:tplc="04090019">
      <w:start w:val="1"/>
      <w:numFmt w:val="lowerLetter"/>
      <w:lvlText w:val="%8."/>
      <w:lvlJc w:val="left"/>
      <w:pPr>
        <w:tabs>
          <w:tab w:val="num" w:pos="5466"/>
        </w:tabs>
        <w:ind w:left="5466" w:hanging="360"/>
      </w:pPr>
    </w:lvl>
    <w:lvl w:ilvl="8" w:tplc="0409001B">
      <w:start w:val="1"/>
      <w:numFmt w:val="lowerRoman"/>
      <w:lvlText w:val="%9."/>
      <w:lvlJc w:val="right"/>
      <w:pPr>
        <w:tabs>
          <w:tab w:val="num" w:pos="6186"/>
        </w:tabs>
        <w:ind w:left="6186" w:hanging="180"/>
      </w:pPr>
    </w:lvl>
  </w:abstractNum>
  <w:abstractNum w:abstractNumId="30" w15:restartNumberingAfterBreak="0">
    <w:nsid w:val="57063801"/>
    <w:multiLevelType w:val="hybridMultilevel"/>
    <w:tmpl w:val="7EB08880"/>
    <w:lvl w:ilvl="0" w:tplc="1B80561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D691FE"/>
    <w:multiLevelType w:val="hybridMultilevel"/>
    <w:tmpl w:val="8EC453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D70CFF"/>
    <w:multiLevelType w:val="hybridMultilevel"/>
    <w:tmpl w:val="A790BB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420935"/>
    <w:multiLevelType w:val="hybridMultilevel"/>
    <w:tmpl w:val="A326677E"/>
    <w:lvl w:ilvl="0" w:tplc="A16AE26A">
      <w:numFmt w:val="bullet"/>
      <w:lvlText w:val="•"/>
      <w:lvlJc w:val="left"/>
      <w:pPr>
        <w:ind w:left="2520" w:hanging="360"/>
      </w:pPr>
      <w:rPr>
        <w:rFonts w:ascii="Arial" w:eastAsiaTheme="minorHAnsi"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5F6038A1"/>
    <w:multiLevelType w:val="hybridMultilevel"/>
    <w:tmpl w:val="8AAAFFD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66D30717"/>
    <w:multiLevelType w:val="hybridMultilevel"/>
    <w:tmpl w:val="556ED170"/>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6ACE2D76"/>
    <w:multiLevelType w:val="hybridMultilevel"/>
    <w:tmpl w:val="9FB6BAB0"/>
    <w:lvl w:ilvl="0" w:tplc="6EAACD2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BC070BA"/>
    <w:multiLevelType w:val="hybridMultilevel"/>
    <w:tmpl w:val="DE1EA3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672F07"/>
    <w:multiLevelType w:val="hybridMultilevel"/>
    <w:tmpl w:val="FBBAB892"/>
    <w:lvl w:ilvl="0" w:tplc="0C090001">
      <w:start w:val="1"/>
      <w:numFmt w:val="bullet"/>
      <w:lvlText w:val=""/>
      <w:lvlJc w:val="left"/>
      <w:pPr>
        <w:ind w:left="1507" w:hanging="360"/>
      </w:pPr>
      <w:rPr>
        <w:rFonts w:ascii="Symbol" w:hAnsi="Symbol" w:hint="default"/>
      </w:rPr>
    </w:lvl>
    <w:lvl w:ilvl="1" w:tplc="0C090003" w:tentative="1">
      <w:start w:val="1"/>
      <w:numFmt w:val="bullet"/>
      <w:lvlText w:val="o"/>
      <w:lvlJc w:val="left"/>
      <w:pPr>
        <w:ind w:left="2227" w:hanging="360"/>
      </w:pPr>
      <w:rPr>
        <w:rFonts w:ascii="Courier New" w:hAnsi="Courier New" w:cs="Courier New" w:hint="default"/>
      </w:rPr>
    </w:lvl>
    <w:lvl w:ilvl="2" w:tplc="0C090005" w:tentative="1">
      <w:start w:val="1"/>
      <w:numFmt w:val="bullet"/>
      <w:lvlText w:val=""/>
      <w:lvlJc w:val="left"/>
      <w:pPr>
        <w:ind w:left="2947" w:hanging="360"/>
      </w:pPr>
      <w:rPr>
        <w:rFonts w:ascii="Wingdings" w:hAnsi="Wingdings" w:hint="default"/>
      </w:rPr>
    </w:lvl>
    <w:lvl w:ilvl="3" w:tplc="0C090001" w:tentative="1">
      <w:start w:val="1"/>
      <w:numFmt w:val="bullet"/>
      <w:lvlText w:val=""/>
      <w:lvlJc w:val="left"/>
      <w:pPr>
        <w:ind w:left="3667" w:hanging="360"/>
      </w:pPr>
      <w:rPr>
        <w:rFonts w:ascii="Symbol" w:hAnsi="Symbol" w:hint="default"/>
      </w:rPr>
    </w:lvl>
    <w:lvl w:ilvl="4" w:tplc="0C090003" w:tentative="1">
      <w:start w:val="1"/>
      <w:numFmt w:val="bullet"/>
      <w:lvlText w:val="o"/>
      <w:lvlJc w:val="left"/>
      <w:pPr>
        <w:ind w:left="4387" w:hanging="360"/>
      </w:pPr>
      <w:rPr>
        <w:rFonts w:ascii="Courier New" w:hAnsi="Courier New" w:cs="Courier New" w:hint="default"/>
      </w:rPr>
    </w:lvl>
    <w:lvl w:ilvl="5" w:tplc="0C090005" w:tentative="1">
      <w:start w:val="1"/>
      <w:numFmt w:val="bullet"/>
      <w:lvlText w:val=""/>
      <w:lvlJc w:val="left"/>
      <w:pPr>
        <w:ind w:left="5107" w:hanging="360"/>
      </w:pPr>
      <w:rPr>
        <w:rFonts w:ascii="Wingdings" w:hAnsi="Wingdings" w:hint="default"/>
      </w:rPr>
    </w:lvl>
    <w:lvl w:ilvl="6" w:tplc="0C090001" w:tentative="1">
      <w:start w:val="1"/>
      <w:numFmt w:val="bullet"/>
      <w:lvlText w:val=""/>
      <w:lvlJc w:val="left"/>
      <w:pPr>
        <w:ind w:left="5827" w:hanging="360"/>
      </w:pPr>
      <w:rPr>
        <w:rFonts w:ascii="Symbol" w:hAnsi="Symbol" w:hint="default"/>
      </w:rPr>
    </w:lvl>
    <w:lvl w:ilvl="7" w:tplc="0C090003" w:tentative="1">
      <w:start w:val="1"/>
      <w:numFmt w:val="bullet"/>
      <w:lvlText w:val="o"/>
      <w:lvlJc w:val="left"/>
      <w:pPr>
        <w:ind w:left="6547" w:hanging="360"/>
      </w:pPr>
      <w:rPr>
        <w:rFonts w:ascii="Courier New" w:hAnsi="Courier New" w:cs="Courier New" w:hint="default"/>
      </w:rPr>
    </w:lvl>
    <w:lvl w:ilvl="8" w:tplc="0C090005" w:tentative="1">
      <w:start w:val="1"/>
      <w:numFmt w:val="bullet"/>
      <w:lvlText w:val=""/>
      <w:lvlJc w:val="left"/>
      <w:pPr>
        <w:ind w:left="7267" w:hanging="360"/>
      </w:pPr>
      <w:rPr>
        <w:rFonts w:ascii="Wingdings" w:hAnsi="Wingdings" w:hint="default"/>
      </w:rPr>
    </w:lvl>
  </w:abstractNum>
  <w:abstractNum w:abstractNumId="39" w15:restartNumberingAfterBreak="0">
    <w:nsid w:val="6FA45864"/>
    <w:multiLevelType w:val="hybridMultilevel"/>
    <w:tmpl w:val="4C04F9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7A0C6E"/>
    <w:multiLevelType w:val="hybridMultilevel"/>
    <w:tmpl w:val="25A695F0"/>
    <w:lvl w:ilvl="0" w:tplc="6EAACD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42" w15:restartNumberingAfterBreak="0">
    <w:nsid w:val="765E4F01"/>
    <w:multiLevelType w:val="hybridMultilevel"/>
    <w:tmpl w:val="54444DAC"/>
    <w:lvl w:ilvl="0" w:tplc="0C09001B">
      <w:start w:val="1"/>
      <w:numFmt w:val="lowerRoman"/>
      <w:lvlText w:val="%1."/>
      <w:lvlJc w:val="right"/>
      <w:pPr>
        <w:tabs>
          <w:tab w:val="num" w:pos="1874"/>
        </w:tabs>
        <w:ind w:left="1874" w:hanging="360"/>
      </w:pPr>
      <w:rPr>
        <w:rFonts w:hint="default"/>
        <w:b w:val="0"/>
        <w:i w:val="0"/>
        <w:iCs/>
        <w:sz w:val="22"/>
        <w:szCs w:val="22"/>
      </w:rPr>
    </w:lvl>
    <w:lvl w:ilvl="1" w:tplc="A57AD7C2">
      <w:start w:val="1"/>
      <w:numFmt w:val="lowerLetter"/>
      <w:lvlText w:val="%2."/>
      <w:lvlJc w:val="left"/>
      <w:pPr>
        <w:tabs>
          <w:tab w:val="num" w:pos="2594"/>
        </w:tabs>
        <w:ind w:left="2594" w:hanging="360"/>
      </w:pPr>
      <w:rPr>
        <w:rFonts w:ascii="Calibri" w:hAnsi="Calibri" w:cs="Calibri" w:hint="default"/>
      </w:rPr>
    </w:lvl>
    <w:lvl w:ilvl="2" w:tplc="0C09001B">
      <w:start w:val="1"/>
      <w:numFmt w:val="lowerRoman"/>
      <w:lvlText w:val="%3."/>
      <w:lvlJc w:val="right"/>
      <w:pPr>
        <w:tabs>
          <w:tab w:val="num" w:pos="3314"/>
        </w:tabs>
        <w:ind w:left="3314" w:hanging="180"/>
      </w:pPr>
    </w:lvl>
    <w:lvl w:ilvl="3" w:tplc="0C09000F">
      <w:start w:val="1"/>
      <w:numFmt w:val="decimal"/>
      <w:lvlText w:val="%4."/>
      <w:lvlJc w:val="left"/>
      <w:pPr>
        <w:tabs>
          <w:tab w:val="num" w:pos="4034"/>
        </w:tabs>
        <w:ind w:left="4034" w:hanging="360"/>
      </w:pPr>
    </w:lvl>
    <w:lvl w:ilvl="4" w:tplc="0C090019" w:tentative="1">
      <w:start w:val="1"/>
      <w:numFmt w:val="lowerLetter"/>
      <w:lvlText w:val="%5."/>
      <w:lvlJc w:val="left"/>
      <w:pPr>
        <w:tabs>
          <w:tab w:val="num" w:pos="4754"/>
        </w:tabs>
        <w:ind w:left="4754" w:hanging="360"/>
      </w:pPr>
    </w:lvl>
    <w:lvl w:ilvl="5" w:tplc="0C09001B" w:tentative="1">
      <w:start w:val="1"/>
      <w:numFmt w:val="lowerRoman"/>
      <w:lvlText w:val="%6."/>
      <w:lvlJc w:val="right"/>
      <w:pPr>
        <w:tabs>
          <w:tab w:val="num" w:pos="5474"/>
        </w:tabs>
        <w:ind w:left="5474" w:hanging="180"/>
      </w:pPr>
    </w:lvl>
    <w:lvl w:ilvl="6" w:tplc="0C09000F" w:tentative="1">
      <w:start w:val="1"/>
      <w:numFmt w:val="decimal"/>
      <w:lvlText w:val="%7."/>
      <w:lvlJc w:val="left"/>
      <w:pPr>
        <w:tabs>
          <w:tab w:val="num" w:pos="6194"/>
        </w:tabs>
        <w:ind w:left="6194" w:hanging="360"/>
      </w:pPr>
    </w:lvl>
    <w:lvl w:ilvl="7" w:tplc="0C090019" w:tentative="1">
      <w:start w:val="1"/>
      <w:numFmt w:val="lowerLetter"/>
      <w:lvlText w:val="%8."/>
      <w:lvlJc w:val="left"/>
      <w:pPr>
        <w:tabs>
          <w:tab w:val="num" w:pos="6914"/>
        </w:tabs>
        <w:ind w:left="6914" w:hanging="360"/>
      </w:pPr>
    </w:lvl>
    <w:lvl w:ilvl="8" w:tplc="0C09001B" w:tentative="1">
      <w:start w:val="1"/>
      <w:numFmt w:val="lowerRoman"/>
      <w:lvlText w:val="%9."/>
      <w:lvlJc w:val="right"/>
      <w:pPr>
        <w:tabs>
          <w:tab w:val="num" w:pos="7634"/>
        </w:tabs>
        <w:ind w:left="7634" w:hanging="180"/>
      </w:pPr>
    </w:lvl>
  </w:abstractNum>
  <w:abstractNum w:abstractNumId="43" w15:restartNumberingAfterBreak="0">
    <w:nsid w:val="76CB176D"/>
    <w:multiLevelType w:val="hybridMultilevel"/>
    <w:tmpl w:val="BE66DA2A"/>
    <w:lvl w:ilvl="0" w:tplc="6EAACD2E">
      <w:start w:val="1"/>
      <w:numFmt w:val="lowerLetter"/>
      <w:lvlText w:val="(%1)"/>
      <w:lvlJc w:val="lef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7A0A2F7F"/>
    <w:multiLevelType w:val="hybridMultilevel"/>
    <w:tmpl w:val="9486849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5" w15:restartNumberingAfterBreak="0">
    <w:nsid w:val="7B8F6598"/>
    <w:multiLevelType w:val="hybridMultilevel"/>
    <w:tmpl w:val="823CA622"/>
    <w:lvl w:ilvl="0" w:tplc="6EAACD2E">
      <w:start w:val="1"/>
      <w:numFmt w:val="lowerLetter"/>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6" w15:restartNumberingAfterBreak="0">
    <w:nsid w:val="7E945463"/>
    <w:multiLevelType w:val="hybridMultilevel"/>
    <w:tmpl w:val="372C0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90010645">
    <w:abstractNumId w:val="23"/>
  </w:num>
  <w:num w:numId="2" w16cid:durableId="239869153">
    <w:abstractNumId w:val="41"/>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3" w16cid:durableId="1548763844">
    <w:abstractNumId w:val="41"/>
  </w:num>
  <w:num w:numId="4" w16cid:durableId="1263612208">
    <w:abstractNumId w:val="10"/>
  </w:num>
  <w:num w:numId="5" w16cid:durableId="1886942307">
    <w:abstractNumId w:val="34"/>
  </w:num>
  <w:num w:numId="6" w16cid:durableId="1428623572">
    <w:abstractNumId w:val="40"/>
  </w:num>
  <w:num w:numId="7" w16cid:durableId="1755930618">
    <w:abstractNumId w:val="28"/>
  </w:num>
  <w:num w:numId="8" w16cid:durableId="144015046">
    <w:abstractNumId w:val="19"/>
  </w:num>
  <w:num w:numId="9" w16cid:durableId="491992357">
    <w:abstractNumId w:val="17"/>
  </w:num>
  <w:num w:numId="10" w16cid:durableId="209463830">
    <w:abstractNumId w:val="13"/>
  </w:num>
  <w:num w:numId="11" w16cid:durableId="774910313">
    <w:abstractNumId w:val="38"/>
  </w:num>
  <w:num w:numId="12" w16cid:durableId="225797904">
    <w:abstractNumId w:val="30"/>
  </w:num>
  <w:num w:numId="13" w16cid:durableId="289483442">
    <w:abstractNumId w:val="8"/>
  </w:num>
  <w:num w:numId="14" w16cid:durableId="609749805">
    <w:abstractNumId w:val="18"/>
  </w:num>
  <w:num w:numId="15" w16cid:durableId="959339445">
    <w:abstractNumId w:val="36"/>
  </w:num>
  <w:num w:numId="16" w16cid:durableId="786049669">
    <w:abstractNumId w:val="46"/>
  </w:num>
  <w:num w:numId="17" w16cid:durableId="612132767">
    <w:abstractNumId w:val="43"/>
  </w:num>
  <w:num w:numId="18" w16cid:durableId="1726485104">
    <w:abstractNumId w:val="1"/>
  </w:num>
  <w:num w:numId="19" w16cid:durableId="896863658">
    <w:abstractNumId w:val="6"/>
  </w:num>
  <w:num w:numId="20" w16cid:durableId="901984047">
    <w:abstractNumId w:val="16"/>
  </w:num>
  <w:num w:numId="21" w16cid:durableId="1765566799">
    <w:abstractNumId w:val="15"/>
  </w:num>
  <w:num w:numId="22" w16cid:durableId="773861322">
    <w:abstractNumId w:val="11"/>
  </w:num>
  <w:num w:numId="23" w16cid:durableId="453645615">
    <w:abstractNumId w:val="35"/>
  </w:num>
  <w:num w:numId="24" w16cid:durableId="83695456">
    <w:abstractNumId w:val="21"/>
  </w:num>
  <w:num w:numId="25" w16cid:durableId="1382635115">
    <w:abstractNumId w:val="4"/>
  </w:num>
  <w:num w:numId="26" w16cid:durableId="421410574">
    <w:abstractNumId w:val="45"/>
  </w:num>
  <w:num w:numId="27" w16cid:durableId="1590700956">
    <w:abstractNumId w:val="12"/>
  </w:num>
  <w:num w:numId="28" w16cid:durableId="651297322">
    <w:abstractNumId w:val="22"/>
  </w:num>
  <w:num w:numId="29" w16cid:durableId="1921328636">
    <w:abstractNumId w:val="3"/>
  </w:num>
  <w:num w:numId="30" w16cid:durableId="1519394997">
    <w:abstractNumId w:val="3"/>
  </w:num>
  <w:num w:numId="31" w16cid:durableId="354308744">
    <w:abstractNumId w:val="7"/>
  </w:num>
  <w:num w:numId="32" w16cid:durableId="543761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0477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745703">
    <w:abstractNumId w:val="0"/>
  </w:num>
  <w:num w:numId="35" w16cid:durableId="303052256">
    <w:abstractNumId w:val="42"/>
  </w:num>
  <w:num w:numId="36" w16cid:durableId="987782461">
    <w:abstractNumId w:val="25"/>
  </w:num>
  <w:num w:numId="37" w16cid:durableId="281814197">
    <w:abstractNumId w:val="37"/>
  </w:num>
  <w:num w:numId="38" w16cid:durableId="1935478146">
    <w:abstractNumId w:val="39"/>
  </w:num>
  <w:num w:numId="39" w16cid:durableId="587347015">
    <w:abstractNumId w:val="31"/>
  </w:num>
  <w:num w:numId="40" w16cid:durableId="1579250952">
    <w:abstractNumId w:val="9"/>
  </w:num>
  <w:num w:numId="41" w16cid:durableId="233664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0202232">
    <w:abstractNumId w:val="27"/>
  </w:num>
  <w:num w:numId="43" w16cid:durableId="653337940">
    <w:abstractNumId w:val="20"/>
  </w:num>
  <w:num w:numId="44" w16cid:durableId="995721200">
    <w:abstractNumId w:val="24"/>
  </w:num>
  <w:num w:numId="45" w16cid:durableId="928929116">
    <w:abstractNumId w:val="14"/>
  </w:num>
  <w:num w:numId="46" w16cid:durableId="744032678">
    <w:abstractNumId w:val="32"/>
  </w:num>
  <w:num w:numId="47" w16cid:durableId="874007104">
    <w:abstractNumId w:val="5"/>
  </w:num>
  <w:num w:numId="48" w16cid:durableId="594557188">
    <w:abstractNumId w:val="2"/>
  </w:num>
  <w:num w:numId="49" w16cid:durableId="1393388657">
    <w:abstractNumId w:val="44"/>
  </w:num>
  <w:num w:numId="50" w16cid:durableId="179948998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47"/>
    <w:rsid w:val="00000FD1"/>
    <w:rsid w:val="00017468"/>
    <w:rsid w:val="00020695"/>
    <w:rsid w:val="000229C0"/>
    <w:rsid w:val="00024595"/>
    <w:rsid w:val="00024E5E"/>
    <w:rsid w:val="00025330"/>
    <w:rsid w:val="00030917"/>
    <w:rsid w:val="00040880"/>
    <w:rsid w:val="00041452"/>
    <w:rsid w:val="00052C18"/>
    <w:rsid w:val="00060B94"/>
    <w:rsid w:val="0007547B"/>
    <w:rsid w:val="0008232E"/>
    <w:rsid w:val="00087518"/>
    <w:rsid w:val="00090554"/>
    <w:rsid w:val="0009637B"/>
    <w:rsid w:val="000A148A"/>
    <w:rsid w:val="000A1C18"/>
    <w:rsid w:val="000A30BB"/>
    <w:rsid w:val="000A378D"/>
    <w:rsid w:val="000B0482"/>
    <w:rsid w:val="000B151A"/>
    <w:rsid w:val="000B6226"/>
    <w:rsid w:val="000C3EE8"/>
    <w:rsid w:val="000C5055"/>
    <w:rsid w:val="000D4AAE"/>
    <w:rsid w:val="000D609B"/>
    <w:rsid w:val="000D6CCA"/>
    <w:rsid w:val="000F02B0"/>
    <w:rsid w:val="000F68EE"/>
    <w:rsid w:val="001014BD"/>
    <w:rsid w:val="0010260D"/>
    <w:rsid w:val="00106113"/>
    <w:rsid w:val="001152CB"/>
    <w:rsid w:val="00115BBB"/>
    <w:rsid w:val="00121673"/>
    <w:rsid w:val="00123C85"/>
    <w:rsid w:val="0012565E"/>
    <w:rsid w:val="00136DAA"/>
    <w:rsid w:val="001424CE"/>
    <w:rsid w:val="00143E0D"/>
    <w:rsid w:val="001449F5"/>
    <w:rsid w:val="00151262"/>
    <w:rsid w:val="00154835"/>
    <w:rsid w:val="00161D0C"/>
    <w:rsid w:val="00163D00"/>
    <w:rsid w:val="00165DB1"/>
    <w:rsid w:val="00170F53"/>
    <w:rsid w:val="00180B77"/>
    <w:rsid w:val="0018727F"/>
    <w:rsid w:val="00192FE0"/>
    <w:rsid w:val="001A278E"/>
    <w:rsid w:val="001A3064"/>
    <w:rsid w:val="001A5244"/>
    <w:rsid w:val="001B4ED1"/>
    <w:rsid w:val="001B641A"/>
    <w:rsid w:val="001C489C"/>
    <w:rsid w:val="001D6239"/>
    <w:rsid w:val="001D6330"/>
    <w:rsid w:val="00207737"/>
    <w:rsid w:val="00221AB4"/>
    <w:rsid w:val="0022290B"/>
    <w:rsid w:val="00225E9E"/>
    <w:rsid w:val="002360B8"/>
    <w:rsid w:val="00252113"/>
    <w:rsid w:val="00253642"/>
    <w:rsid w:val="00253F5C"/>
    <w:rsid w:val="00256EF3"/>
    <w:rsid w:val="00263D6E"/>
    <w:rsid w:val="00265DF2"/>
    <w:rsid w:val="00282203"/>
    <w:rsid w:val="002837D4"/>
    <w:rsid w:val="00290F22"/>
    <w:rsid w:val="00295EB9"/>
    <w:rsid w:val="002A09A6"/>
    <w:rsid w:val="002B737F"/>
    <w:rsid w:val="002C185C"/>
    <w:rsid w:val="002C3327"/>
    <w:rsid w:val="002C63BF"/>
    <w:rsid w:val="002C6E0C"/>
    <w:rsid w:val="002D5E1F"/>
    <w:rsid w:val="002E29D3"/>
    <w:rsid w:val="002E379E"/>
    <w:rsid w:val="002F1656"/>
    <w:rsid w:val="002F29F7"/>
    <w:rsid w:val="002F4FF0"/>
    <w:rsid w:val="00307659"/>
    <w:rsid w:val="0032108A"/>
    <w:rsid w:val="00332FBC"/>
    <w:rsid w:val="00342DF0"/>
    <w:rsid w:val="00343E57"/>
    <w:rsid w:val="003464BC"/>
    <w:rsid w:val="00361303"/>
    <w:rsid w:val="0036283B"/>
    <w:rsid w:val="0036367A"/>
    <w:rsid w:val="0036549D"/>
    <w:rsid w:val="00367D08"/>
    <w:rsid w:val="00371F75"/>
    <w:rsid w:val="00374626"/>
    <w:rsid w:val="00374E49"/>
    <w:rsid w:val="0037690E"/>
    <w:rsid w:val="003814FC"/>
    <w:rsid w:val="003918CA"/>
    <w:rsid w:val="003A7711"/>
    <w:rsid w:val="003B1A2C"/>
    <w:rsid w:val="003B23A8"/>
    <w:rsid w:val="003C13BB"/>
    <w:rsid w:val="003C1558"/>
    <w:rsid w:val="003C4455"/>
    <w:rsid w:val="003C55CC"/>
    <w:rsid w:val="003C66AB"/>
    <w:rsid w:val="003C7B5A"/>
    <w:rsid w:val="003C7C6E"/>
    <w:rsid w:val="003D10C8"/>
    <w:rsid w:val="003D360E"/>
    <w:rsid w:val="003D3E2C"/>
    <w:rsid w:val="003D46E2"/>
    <w:rsid w:val="003D4834"/>
    <w:rsid w:val="003D75CA"/>
    <w:rsid w:val="003E19D0"/>
    <w:rsid w:val="003E650D"/>
    <w:rsid w:val="003F198F"/>
    <w:rsid w:val="003F6DCA"/>
    <w:rsid w:val="003F723B"/>
    <w:rsid w:val="00410FCE"/>
    <w:rsid w:val="004132B5"/>
    <w:rsid w:val="004206E2"/>
    <w:rsid w:val="00432966"/>
    <w:rsid w:val="00440043"/>
    <w:rsid w:val="004507CA"/>
    <w:rsid w:val="004539A5"/>
    <w:rsid w:val="00457909"/>
    <w:rsid w:val="00460C89"/>
    <w:rsid w:val="00461DC3"/>
    <w:rsid w:val="00462D8B"/>
    <w:rsid w:val="0046705F"/>
    <w:rsid w:val="00472E1E"/>
    <w:rsid w:val="004738D5"/>
    <w:rsid w:val="004738F4"/>
    <w:rsid w:val="004770E9"/>
    <w:rsid w:val="00477120"/>
    <w:rsid w:val="00477146"/>
    <w:rsid w:val="00480199"/>
    <w:rsid w:val="0048151B"/>
    <w:rsid w:val="004815A6"/>
    <w:rsid w:val="0048295D"/>
    <w:rsid w:val="00485889"/>
    <w:rsid w:val="004871B8"/>
    <w:rsid w:val="004A0E8F"/>
    <w:rsid w:val="004A2266"/>
    <w:rsid w:val="004A2B05"/>
    <w:rsid w:val="004A31EA"/>
    <w:rsid w:val="004A46B5"/>
    <w:rsid w:val="004A7255"/>
    <w:rsid w:val="004A7853"/>
    <w:rsid w:val="004B0130"/>
    <w:rsid w:val="004B198F"/>
    <w:rsid w:val="004C1C97"/>
    <w:rsid w:val="004C3AFD"/>
    <w:rsid w:val="004D2E3E"/>
    <w:rsid w:val="004D5E7C"/>
    <w:rsid w:val="004E3D45"/>
    <w:rsid w:val="004E732F"/>
    <w:rsid w:val="004F6976"/>
    <w:rsid w:val="00502A5D"/>
    <w:rsid w:val="00507056"/>
    <w:rsid w:val="00510527"/>
    <w:rsid w:val="00515C01"/>
    <w:rsid w:val="00516831"/>
    <w:rsid w:val="00525030"/>
    <w:rsid w:val="005350F8"/>
    <w:rsid w:val="00536748"/>
    <w:rsid w:val="005413DB"/>
    <w:rsid w:val="00543CEB"/>
    <w:rsid w:val="005512A1"/>
    <w:rsid w:val="005516FB"/>
    <w:rsid w:val="00554485"/>
    <w:rsid w:val="00554D0E"/>
    <w:rsid w:val="00561A9D"/>
    <w:rsid w:val="00584BC8"/>
    <w:rsid w:val="005854AA"/>
    <w:rsid w:val="00587877"/>
    <w:rsid w:val="00592471"/>
    <w:rsid w:val="005A02E7"/>
    <w:rsid w:val="005A7920"/>
    <w:rsid w:val="005B0DF7"/>
    <w:rsid w:val="005B23EE"/>
    <w:rsid w:val="005B294F"/>
    <w:rsid w:val="005B61B7"/>
    <w:rsid w:val="005B7D12"/>
    <w:rsid w:val="005C194C"/>
    <w:rsid w:val="005C4884"/>
    <w:rsid w:val="005D0DA5"/>
    <w:rsid w:val="005D210A"/>
    <w:rsid w:val="005D31EB"/>
    <w:rsid w:val="005D6FF9"/>
    <w:rsid w:val="005E203B"/>
    <w:rsid w:val="005E478F"/>
    <w:rsid w:val="005E5D89"/>
    <w:rsid w:val="005F1972"/>
    <w:rsid w:val="005F1B31"/>
    <w:rsid w:val="005F2724"/>
    <w:rsid w:val="005F5F38"/>
    <w:rsid w:val="005F6FF0"/>
    <w:rsid w:val="005F7C4B"/>
    <w:rsid w:val="00601B38"/>
    <w:rsid w:val="006045B7"/>
    <w:rsid w:val="00610117"/>
    <w:rsid w:val="006210CB"/>
    <w:rsid w:val="00621FD7"/>
    <w:rsid w:val="00626132"/>
    <w:rsid w:val="00632B94"/>
    <w:rsid w:val="00640B8E"/>
    <w:rsid w:val="00644A83"/>
    <w:rsid w:val="00645A03"/>
    <w:rsid w:val="00650204"/>
    <w:rsid w:val="006522C0"/>
    <w:rsid w:val="006731EE"/>
    <w:rsid w:val="0067429A"/>
    <w:rsid w:val="0068171D"/>
    <w:rsid w:val="0068219B"/>
    <w:rsid w:val="0068264B"/>
    <w:rsid w:val="006828BF"/>
    <w:rsid w:val="006845BB"/>
    <w:rsid w:val="006855FC"/>
    <w:rsid w:val="00694F4D"/>
    <w:rsid w:val="00695440"/>
    <w:rsid w:val="006A3CDD"/>
    <w:rsid w:val="006B5F4F"/>
    <w:rsid w:val="006C05D5"/>
    <w:rsid w:val="006C451E"/>
    <w:rsid w:val="006D3C95"/>
    <w:rsid w:val="006D574F"/>
    <w:rsid w:val="006D7B94"/>
    <w:rsid w:val="006E053B"/>
    <w:rsid w:val="006E27F1"/>
    <w:rsid w:val="006E31CA"/>
    <w:rsid w:val="006E3AD1"/>
    <w:rsid w:val="00700DEC"/>
    <w:rsid w:val="00702CAA"/>
    <w:rsid w:val="00705B79"/>
    <w:rsid w:val="00706EB3"/>
    <w:rsid w:val="0071138F"/>
    <w:rsid w:val="0071302A"/>
    <w:rsid w:val="0071508C"/>
    <w:rsid w:val="00721A85"/>
    <w:rsid w:val="00721C4A"/>
    <w:rsid w:val="00723AB3"/>
    <w:rsid w:val="00730251"/>
    <w:rsid w:val="00730A77"/>
    <w:rsid w:val="00752F5C"/>
    <w:rsid w:val="00757F1E"/>
    <w:rsid w:val="007605F9"/>
    <w:rsid w:val="00766459"/>
    <w:rsid w:val="007740AC"/>
    <w:rsid w:val="007750BA"/>
    <w:rsid w:val="00775E74"/>
    <w:rsid w:val="00787F8A"/>
    <w:rsid w:val="007927B3"/>
    <w:rsid w:val="00795113"/>
    <w:rsid w:val="00795C82"/>
    <w:rsid w:val="007A04F1"/>
    <w:rsid w:val="007B13A1"/>
    <w:rsid w:val="007B55C0"/>
    <w:rsid w:val="007B748C"/>
    <w:rsid w:val="007C5A0C"/>
    <w:rsid w:val="007D0D0A"/>
    <w:rsid w:val="007D1E05"/>
    <w:rsid w:val="007D2C9B"/>
    <w:rsid w:val="007D2E33"/>
    <w:rsid w:val="007E02D7"/>
    <w:rsid w:val="007E0654"/>
    <w:rsid w:val="007E2CB5"/>
    <w:rsid w:val="007E53B9"/>
    <w:rsid w:val="007F5A13"/>
    <w:rsid w:val="007F623B"/>
    <w:rsid w:val="007F6D88"/>
    <w:rsid w:val="0080144C"/>
    <w:rsid w:val="008059FA"/>
    <w:rsid w:val="00812EED"/>
    <w:rsid w:val="00815FEA"/>
    <w:rsid w:val="00821E88"/>
    <w:rsid w:val="008267E7"/>
    <w:rsid w:val="008333F5"/>
    <w:rsid w:val="00833D67"/>
    <w:rsid w:val="00833DE1"/>
    <w:rsid w:val="00845A3F"/>
    <w:rsid w:val="008557A0"/>
    <w:rsid w:val="00870E6F"/>
    <w:rsid w:val="00875064"/>
    <w:rsid w:val="0087778B"/>
    <w:rsid w:val="00877A7C"/>
    <w:rsid w:val="00882A47"/>
    <w:rsid w:val="00886B75"/>
    <w:rsid w:val="008916B7"/>
    <w:rsid w:val="00897508"/>
    <w:rsid w:val="008A4457"/>
    <w:rsid w:val="008B0029"/>
    <w:rsid w:val="008B369D"/>
    <w:rsid w:val="008B615C"/>
    <w:rsid w:val="008B6466"/>
    <w:rsid w:val="008C6030"/>
    <w:rsid w:val="008D03F2"/>
    <w:rsid w:val="008D2C35"/>
    <w:rsid w:val="008D3E3A"/>
    <w:rsid w:val="008D3F23"/>
    <w:rsid w:val="008D5253"/>
    <w:rsid w:val="008E1D28"/>
    <w:rsid w:val="008E52B6"/>
    <w:rsid w:val="008F1644"/>
    <w:rsid w:val="008F49C5"/>
    <w:rsid w:val="008F5A01"/>
    <w:rsid w:val="008F6DDD"/>
    <w:rsid w:val="00900CF9"/>
    <w:rsid w:val="009038C1"/>
    <w:rsid w:val="00905FA3"/>
    <w:rsid w:val="00911795"/>
    <w:rsid w:val="009133EE"/>
    <w:rsid w:val="00920F23"/>
    <w:rsid w:val="00925956"/>
    <w:rsid w:val="00930739"/>
    <w:rsid w:val="0093265B"/>
    <w:rsid w:val="009348BD"/>
    <w:rsid w:val="0093760E"/>
    <w:rsid w:val="00937F27"/>
    <w:rsid w:val="0094147F"/>
    <w:rsid w:val="00941FA4"/>
    <w:rsid w:val="0094674B"/>
    <w:rsid w:val="00951830"/>
    <w:rsid w:val="00951F8A"/>
    <w:rsid w:val="0096074E"/>
    <w:rsid w:val="00962F09"/>
    <w:rsid w:val="00971268"/>
    <w:rsid w:val="00981D56"/>
    <w:rsid w:val="009900ED"/>
    <w:rsid w:val="009948BE"/>
    <w:rsid w:val="009B020F"/>
    <w:rsid w:val="009B7925"/>
    <w:rsid w:val="009C3927"/>
    <w:rsid w:val="009C68B9"/>
    <w:rsid w:val="009C6C36"/>
    <w:rsid w:val="009D3026"/>
    <w:rsid w:val="009D32ED"/>
    <w:rsid w:val="009E00D2"/>
    <w:rsid w:val="009E4FB2"/>
    <w:rsid w:val="009E7EF9"/>
    <w:rsid w:val="009F0628"/>
    <w:rsid w:val="009F4072"/>
    <w:rsid w:val="00A03C8C"/>
    <w:rsid w:val="00A045DC"/>
    <w:rsid w:val="00A06575"/>
    <w:rsid w:val="00A20A83"/>
    <w:rsid w:val="00A223E2"/>
    <w:rsid w:val="00A25BC2"/>
    <w:rsid w:val="00A261E0"/>
    <w:rsid w:val="00A26688"/>
    <w:rsid w:val="00A2725D"/>
    <w:rsid w:val="00A33BEC"/>
    <w:rsid w:val="00A44B19"/>
    <w:rsid w:val="00A512C8"/>
    <w:rsid w:val="00A5567E"/>
    <w:rsid w:val="00A624A9"/>
    <w:rsid w:val="00A6735D"/>
    <w:rsid w:val="00A723FD"/>
    <w:rsid w:val="00A8351A"/>
    <w:rsid w:val="00A87B85"/>
    <w:rsid w:val="00A920B1"/>
    <w:rsid w:val="00A9302E"/>
    <w:rsid w:val="00A96B0A"/>
    <w:rsid w:val="00AA1121"/>
    <w:rsid w:val="00AA5679"/>
    <w:rsid w:val="00AB334B"/>
    <w:rsid w:val="00AB4566"/>
    <w:rsid w:val="00AB7139"/>
    <w:rsid w:val="00AB7E1A"/>
    <w:rsid w:val="00AC559D"/>
    <w:rsid w:val="00AC792E"/>
    <w:rsid w:val="00AC7CA2"/>
    <w:rsid w:val="00AD0FDA"/>
    <w:rsid w:val="00AD24A7"/>
    <w:rsid w:val="00AE0C54"/>
    <w:rsid w:val="00AE22AB"/>
    <w:rsid w:val="00AE720A"/>
    <w:rsid w:val="00B00DEC"/>
    <w:rsid w:val="00B1704F"/>
    <w:rsid w:val="00B2151A"/>
    <w:rsid w:val="00B2425D"/>
    <w:rsid w:val="00B45DFB"/>
    <w:rsid w:val="00B56532"/>
    <w:rsid w:val="00B71547"/>
    <w:rsid w:val="00B73489"/>
    <w:rsid w:val="00B820BD"/>
    <w:rsid w:val="00B8212D"/>
    <w:rsid w:val="00B85CB6"/>
    <w:rsid w:val="00B8627A"/>
    <w:rsid w:val="00B95D17"/>
    <w:rsid w:val="00B97525"/>
    <w:rsid w:val="00BA00C0"/>
    <w:rsid w:val="00BA11B9"/>
    <w:rsid w:val="00BA490E"/>
    <w:rsid w:val="00BA7055"/>
    <w:rsid w:val="00BB2907"/>
    <w:rsid w:val="00BB3245"/>
    <w:rsid w:val="00BB4B47"/>
    <w:rsid w:val="00BC3726"/>
    <w:rsid w:val="00BE70A4"/>
    <w:rsid w:val="00BE7E37"/>
    <w:rsid w:val="00BF002D"/>
    <w:rsid w:val="00BF08D1"/>
    <w:rsid w:val="00C04C2D"/>
    <w:rsid w:val="00C14FAE"/>
    <w:rsid w:val="00C31C2C"/>
    <w:rsid w:val="00C42158"/>
    <w:rsid w:val="00C4459A"/>
    <w:rsid w:val="00C44714"/>
    <w:rsid w:val="00C5076C"/>
    <w:rsid w:val="00C526C7"/>
    <w:rsid w:val="00C544FC"/>
    <w:rsid w:val="00C66DC0"/>
    <w:rsid w:val="00C703A4"/>
    <w:rsid w:val="00C719C2"/>
    <w:rsid w:val="00C74D5B"/>
    <w:rsid w:val="00C76262"/>
    <w:rsid w:val="00C76F30"/>
    <w:rsid w:val="00C80CC5"/>
    <w:rsid w:val="00C96C41"/>
    <w:rsid w:val="00CA0375"/>
    <w:rsid w:val="00CA188A"/>
    <w:rsid w:val="00CA45CB"/>
    <w:rsid w:val="00CB1268"/>
    <w:rsid w:val="00CB4AB8"/>
    <w:rsid w:val="00CC10F4"/>
    <w:rsid w:val="00CC2263"/>
    <w:rsid w:val="00CC23AA"/>
    <w:rsid w:val="00CC32AF"/>
    <w:rsid w:val="00CC69B2"/>
    <w:rsid w:val="00CD4548"/>
    <w:rsid w:val="00CD5071"/>
    <w:rsid w:val="00CD5365"/>
    <w:rsid w:val="00CE538D"/>
    <w:rsid w:val="00CF05A7"/>
    <w:rsid w:val="00CF4487"/>
    <w:rsid w:val="00CF5456"/>
    <w:rsid w:val="00D02DFA"/>
    <w:rsid w:val="00D04224"/>
    <w:rsid w:val="00D05051"/>
    <w:rsid w:val="00D0747A"/>
    <w:rsid w:val="00D114B2"/>
    <w:rsid w:val="00D136DF"/>
    <w:rsid w:val="00D13E91"/>
    <w:rsid w:val="00D140DA"/>
    <w:rsid w:val="00D1684F"/>
    <w:rsid w:val="00D202C7"/>
    <w:rsid w:val="00D23597"/>
    <w:rsid w:val="00D26F5B"/>
    <w:rsid w:val="00D31B5B"/>
    <w:rsid w:val="00D32D39"/>
    <w:rsid w:val="00D33107"/>
    <w:rsid w:val="00D33755"/>
    <w:rsid w:val="00D34326"/>
    <w:rsid w:val="00D42E5F"/>
    <w:rsid w:val="00D437AC"/>
    <w:rsid w:val="00D4417A"/>
    <w:rsid w:val="00D44648"/>
    <w:rsid w:val="00D50B44"/>
    <w:rsid w:val="00D568AA"/>
    <w:rsid w:val="00D575EB"/>
    <w:rsid w:val="00D60803"/>
    <w:rsid w:val="00D623E2"/>
    <w:rsid w:val="00D64455"/>
    <w:rsid w:val="00D74A59"/>
    <w:rsid w:val="00D750B2"/>
    <w:rsid w:val="00D76269"/>
    <w:rsid w:val="00D8095F"/>
    <w:rsid w:val="00D878C2"/>
    <w:rsid w:val="00D95A3F"/>
    <w:rsid w:val="00DA28E3"/>
    <w:rsid w:val="00DA5088"/>
    <w:rsid w:val="00DA5959"/>
    <w:rsid w:val="00DB1998"/>
    <w:rsid w:val="00DB3AE0"/>
    <w:rsid w:val="00DB43BF"/>
    <w:rsid w:val="00DB4B7E"/>
    <w:rsid w:val="00DB6BE1"/>
    <w:rsid w:val="00DC4716"/>
    <w:rsid w:val="00DD0425"/>
    <w:rsid w:val="00DD20DC"/>
    <w:rsid w:val="00DD6E0A"/>
    <w:rsid w:val="00DE33F5"/>
    <w:rsid w:val="00DE506A"/>
    <w:rsid w:val="00DF5CCB"/>
    <w:rsid w:val="00E03BCD"/>
    <w:rsid w:val="00E03C74"/>
    <w:rsid w:val="00E17908"/>
    <w:rsid w:val="00E231BC"/>
    <w:rsid w:val="00E258C3"/>
    <w:rsid w:val="00E334B6"/>
    <w:rsid w:val="00E50655"/>
    <w:rsid w:val="00E5729C"/>
    <w:rsid w:val="00E70104"/>
    <w:rsid w:val="00E72A06"/>
    <w:rsid w:val="00E75AFE"/>
    <w:rsid w:val="00E75C7B"/>
    <w:rsid w:val="00E82D64"/>
    <w:rsid w:val="00E92627"/>
    <w:rsid w:val="00E95A7E"/>
    <w:rsid w:val="00E978C4"/>
    <w:rsid w:val="00EA295F"/>
    <w:rsid w:val="00EB2C0D"/>
    <w:rsid w:val="00EB4F90"/>
    <w:rsid w:val="00EB6A35"/>
    <w:rsid w:val="00EB74C1"/>
    <w:rsid w:val="00EB7B65"/>
    <w:rsid w:val="00EC24B9"/>
    <w:rsid w:val="00EC7610"/>
    <w:rsid w:val="00EC7CC9"/>
    <w:rsid w:val="00ED2545"/>
    <w:rsid w:val="00ED281E"/>
    <w:rsid w:val="00ED5F29"/>
    <w:rsid w:val="00ED5FF6"/>
    <w:rsid w:val="00ED7FAE"/>
    <w:rsid w:val="00EE038F"/>
    <w:rsid w:val="00EE61A1"/>
    <w:rsid w:val="00EE7512"/>
    <w:rsid w:val="00EF1E41"/>
    <w:rsid w:val="00EF7FCF"/>
    <w:rsid w:val="00F033AB"/>
    <w:rsid w:val="00F03D6B"/>
    <w:rsid w:val="00F04152"/>
    <w:rsid w:val="00F23B19"/>
    <w:rsid w:val="00F243C7"/>
    <w:rsid w:val="00F251EE"/>
    <w:rsid w:val="00F25FEC"/>
    <w:rsid w:val="00F32585"/>
    <w:rsid w:val="00F33D81"/>
    <w:rsid w:val="00F36F01"/>
    <w:rsid w:val="00F42B94"/>
    <w:rsid w:val="00F43D1E"/>
    <w:rsid w:val="00F458B6"/>
    <w:rsid w:val="00F45C95"/>
    <w:rsid w:val="00F472EC"/>
    <w:rsid w:val="00F57616"/>
    <w:rsid w:val="00F70F02"/>
    <w:rsid w:val="00F72289"/>
    <w:rsid w:val="00F81F8B"/>
    <w:rsid w:val="00F84F0C"/>
    <w:rsid w:val="00F917C2"/>
    <w:rsid w:val="00FA10D1"/>
    <w:rsid w:val="00FA2F31"/>
    <w:rsid w:val="00FA497C"/>
    <w:rsid w:val="00FA4C6B"/>
    <w:rsid w:val="00FA7057"/>
    <w:rsid w:val="00FB2276"/>
    <w:rsid w:val="00FB305A"/>
    <w:rsid w:val="00FB3D60"/>
    <w:rsid w:val="00FB788A"/>
    <w:rsid w:val="00FC25C1"/>
    <w:rsid w:val="00FC7313"/>
    <w:rsid w:val="00FD0840"/>
    <w:rsid w:val="00FD2DA7"/>
    <w:rsid w:val="00FD35E7"/>
    <w:rsid w:val="00FD3F37"/>
    <w:rsid w:val="00FD5BBB"/>
    <w:rsid w:val="00FD739E"/>
    <w:rsid w:val="00FD75D1"/>
    <w:rsid w:val="00FE0362"/>
    <w:rsid w:val="00FE0487"/>
    <w:rsid w:val="00FE22E6"/>
    <w:rsid w:val="00FE26A6"/>
    <w:rsid w:val="00FE3921"/>
    <w:rsid w:val="00FE3B52"/>
    <w:rsid w:val="00FE7474"/>
    <w:rsid w:val="00FF1F17"/>
    <w:rsid w:val="00FF469F"/>
    <w:rsid w:val="00FF5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883A"/>
  <w15:docId w15:val="{21CB8E05-832D-4A2A-96BD-EEEC6423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55"/>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3"/>
      </w:numPr>
    </w:pPr>
  </w:style>
  <w:style w:type="paragraph" w:customStyle="1" w:styleId="BotanyConditionsList1">
    <w:name w:val="Botany Conditions List 1"/>
    <w:basedOn w:val="Normal"/>
    <w:qFormat/>
    <w:rsid w:val="00787F8A"/>
    <w:pPr>
      <w:numPr>
        <w:numId w:val="2"/>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2"/>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2"/>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2"/>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paragraph" w:customStyle="1" w:styleId="TableText">
    <w:name w:val="Table Text"/>
    <w:basedOn w:val="NoSpacing"/>
    <w:qFormat/>
    <w:rsid w:val="00FE0487"/>
    <w:pPr>
      <w:spacing w:before="60" w:after="60"/>
    </w:pPr>
    <w:rPr>
      <w:rFonts w:ascii="Segoe UI" w:eastAsia="Times New Roman" w:hAnsi="Segoe UI" w:cs="Times New Roman"/>
      <w:sz w:val="18"/>
      <w:szCs w:val="20"/>
      <w:lang w:eastAsia="en-AU"/>
    </w:rPr>
  </w:style>
  <w:style w:type="paragraph" w:customStyle="1" w:styleId="TableHeading">
    <w:name w:val="Table Heading"/>
    <w:basedOn w:val="TableText"/>
    <w:qFormat/>
    <w:rsid w:val="00FE0487"/>
    <w:pPr>
      <w:jc w:val="center"/>
    </w:pPr>
    <w:rPr>
      <w:b/>
      <w:smallCaps/>
    </w:rPr>
  </w:style>
  <w:style w:type="paragraph" w:styleId="NoSpacing">
    <w:name w:val="No Spacing"/>
    <w:uiPriority w:val="1"/>
    <w:qFormat/>
    <w:rsid w:val="00FE0487"/>
    <w:pPr>
      <w:spacing w:after="0" w:line="240" w:lineRule="auto"/>
    </w:pPr>
  </w:style>
  <w:style w:type="character" w:styleId="UnresolvedMention">
    <w:name w:val="Unresolved Mention"/>
    <w:basedOn w:val="DefaultParagraphFont"/>
    <w:uiPriority w:val="99"/>
    <w:semiHidden/>
    <w:unhideWhenUsed/>
    <w:rsid w:val="00757F1E"/>
    <w:rPr>
      <w:color w:val="605E5C"/>
      <w:shd w:val="clear" w:color="auto" w:fill="E1DFDD"/>
    </w:rPr>
  </w:style>
  <w:style w:type="paragraph" w:customStyle="1" w:styleId="a">
    <w:name w:val="a."/>
    <w:basedOn w:val="Normal"/>
    <w:rsid w:val="005854AA"/>
    <w:pPr>
      <w:numPr>
        <w:numId w:val="31"/>
      </w:numPr>
      <w:spacing w:after="120" w:line="240" w:lineRule="auto"/>
      <w:jc w:val="both"/>
    </w:pPr>
    <w:rPr>
      <w:rFonts w:ascii="Times New Roman" w:eastAsia="Times New Roman" w:hAnsi="Times New Roman" w:cs="Times New Roman"/>
      <w:lang w:eastAsia="en-AU"/>
    </w:rPr>
  </w:style>
  <w:style w:type="paragraph" w:customStyle="1" w:styleId="Default">
    <w:name w:val="Default"/>
    <w:rsid w:val="003C55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E3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921"/>
  </w:style>
  <w:style w:type="paragraph" w:styleId="Footer">
    <w:name w:val="footer"/>
    <w:basedOn w:val="Normal"/>
    <w:link w:val="FooterChar"/>
    <w:uiPriority w:val="99"/>
    <w:unhideWhenUsed/>
    <w:rsid w:val="00FE3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921"/>
  </w:style>
  <w:style w:type="table" w:customStyle="1" w:styleId="GridTable1Light1">
    <w:name w:val="Grid Table 1 Light1"/>
    <w:basedOn w:val="TableNormal"/>
    <w:uiPriority w:val="46"/>
    <w:rsid w:val="002C3327"/>
    <w:pPr>
      <w:spacing w:after="0" w:line="240" w:lineRule="auto"/>
    </w:pPr>
    <w:rPr>
      <w:rFonts w:eastAsia="Century Gothic"/>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682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1628035">
      <w:bodyDiv w:val="1"/>
      <w:marLeft w:val="0"/>
      <w:marRight w:val="0"/>
      <w:marTop w:val="0"/>
      <w:marBottom w:val="0"/>
      <w:divBdr>
        <w:top w:val="none" w:sz="0" w:space="0" w:color="auto"/>
        <w:left w:val="none" w:sz="0" w:space="0" w:color="auto"/>
        <w:bottom w:val="none" w:sz="0" w:space="0" w:color="auto"/>
        <w:right w:val="none" w:sz="0" w:space="0" w:color="auto"/>
      </w:divBdr>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7412847">
      <w:bodyDiv w:val="1"/>
      <w:marLeft w:val="0"/>
      <w:marRight w:val="0"/>
      <w:marTop w:val="0"/>
      <w:marBottom w:val="0"/>
      <w:divBdr>
        <w:top w:val="none" w:sz="0" w:space="0" w:color="auto"/>
        <w:left w:val="none" w:sz="0" w:space="0" w:color="auto"/>
        <w:bottom w:val="none" w:sz="0" w:space="0" w:color="auto"/>
        <w:right w:val="none" w:sz="0" w:space="0" w:color="auto"/>
      </w:divBdr>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24076378">
      <w:bodyDiv w:val="1"/>
      <w:marLeft w:val="0"/>
      <w:marRight w:val="0"/>
      <w:marTop w:val="0"/>
      <w:marBottom w:val="0"/>
      <w:divBdr>
        <w:top w:val="none" w:sz="0" w:space="0" w:color="auto"/>
        <w:left w:val="none" w:sz="0" w:space="0" w:color="auto"/>
        <w:bottom w:val="none" w:sz="0" w:space="0" w:color="auto"/>
        <w:right w:val="none" w:sz="0" w:space="0" w:color="auto"/>
      </w:divBdr>
    </w:div>
    <w:div w:id="974874573">
      <w:bodyDiv w:val="1"/>
      <w:marLeft w:val="0"/>
      <w:marRight w:val="0"/>
      <w:marTop w:val="0"/>
      <w:marBottom w:val="0"/>
      <w:divBdr>
        <w:top w:val="none" w:sz="0" w:space="0" w:color="auto"/>
        <w:left w:val="none" w:sz="0" w:space="0" w:color="auto"/>
        <w:bottom w:val="none" w:sz="0" w:space="0" w:color="auto"/>
        <w:right w:val="none" w:sz="0" w:space="0" w:color="auto"/>
      </w:divBdr>
    </w:div>
    <w:div w:id="1044329330">
      <w:bodyDiv w:val="1"/>
      <w:marLeft w:val="0"/>
      <w:marRight w:val="0"/>
      <w:marTop w:val="0"/>
      <w:marBottom w:val="0"/>
      <w:divBdr>
        <w:top w:val="none" w:sz="0" w:space="0" w:color="auto"/>
        <w:left w:val="none" w:sz="0" w:space="0" w:color="auto"/>
        <w:bottom w:val="none" w:sz="0" w:space="0" w:color="auto"/>
        <w:right w:val="none" w:sz="0" w:space="0" w:color="auto"/>
      </w:divBdr>
    </w:div>
    <w:div w:id="1082334772">
      <w:bodyDiv w:val="1"/>
      <w:marLeft w:val="0"/>
      <w:marRight w:val="0"/>
      <w:marTop w:val="0"/>
      <w:marBottom w:val="0"/>
      <w:divBdr>
        <w:top w:val="none" w:sz="0" w:space="0" w:color="auto"/>
        <w:left w:val="none" w:sz="0" w:space="0" w:color="auto"/>
        <w:bottom w:val="none" w:sz="0" w:space="0" w:color="auto"/>
        <w:right w:val="none" w:sz="0" w:space="0" w:color="auto"/>
      </w:divBdr>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9864111">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1827128">
          <w:marLeft w:val="340"/>
          <w:marRight w:val="0"/>
          <w:marTop w:val="160"/>
          <w:marBottom w:val="200"/>
          <w:divBdr>
            <w:top w:val="none" w:sz="0" w:space="0" w:color="auto"/>
            <w:left w:val="none" w:sz="0" w:space="0" w:color="auto"/>
            <w:bottom w:val="none" w:sz="0" w:space="0" w:color="auto"/>
            <w:right w:val="none" w:sz="0" w:space="0" w:color="auto"/>
          </w:divBdr>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11281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DC3"/>
    <w:rsid w:val="000B32BC"/>
    <w:rsid w:val="00101347"/>
    <w:rsid w:val="00141588"/>
    <w:rsid w:val="00146B26"/>
    <w:rsid w:val="0015647D"/>
    <w:rsid w:val="0016791C"/>
    <w:rsid w:val="001B1F28"/>
    <w:rsid w:val="001F1B55"/>
    <w:rsid w:val="00253BEC"/>
    <w:rsid w:val="002A340A"/>
    <w:rsid w:val="002B3EBE"/>
    <w:rsid w:val="002C3A5A"/>
    <w:rsid w:val="002F7572"/>
    <w:rsid w:val="003F08B0"/>
    <w:rsid w:val="00411C55"/>
    <w:rsid w:val="00430F92"/>
    <w:rsid w:val="00451CCF"/>
    <w:rsid w:val="004D2458"/>
    <w:rsid w:val="00521DEA"/>
    <w:rsid w:val="0056196E"/>
    <w:rsid w:val="005A28D1"/>
    <w:rsid w:val="006105C2"/>
    <w:rsid w:val="006B1766"/>
    <w:rsid w:val="006D3C19"/>
    <w:rsid w:val="00743445"/>
    <w:rsid w:val="00767471"/>
    <w:rsid w:val="007E7981"/>
    <w:rsid w:val="008F5CBB"/>
    <w:rsid w:val="00A1584B"/>
    <w:rsid w:val="00A6088B"/>
    <w:rsid w:val="00A620AE"/>
    <w:rsid w:val="00A81005"/>
    <w:rsid w:val="00A85752"/>
    <w:rsid w:val="00BB6019"/>
    <w:rsid w:val="00C269F8"/>
    <w:rsid w:val="00C27E6C"/>
    <w:rsid w:val="00C47223"/>
    <w:rsid w:val="00C81DC3"/>
    <w:rsid w:val="00C85E2F"/>
    <w:rsid w:val="00CB1735"/>
    <w:rsid w:val="00CE589B"/>
    <w:rsid w:val="00D24624"/>
    <w:rsid w:val="00DB514C"/>
    <w:rsid w:val="00DD14B0"/>
    <w:rsid w:val="00E27453"/>
    <w:rsid w:val="00E65ED7"/>
    <w:rsid w:val="00F40401"/>
    <w:rsid w:val="00FC0233"/>
    <w:rsid w:val="00FE47F7"/>
    <w:rsid w:val="00FF3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81a0170-e94e-4dfd-824b-6816e65ae7be" xsi:nil="true"/>
    <lcf76f155ced4ddcb4097134ff3c332f xmlns="581a0170-e94e-4dfd-824b-6816e65ae7be">
      <Terms xmlns="http://schemas.microsoft.com/office/infopath/2007/PartnerControls"/>
    </lcf76f155ced4ddcb4097134ff3c332f>
    <Notes xmlns="581a0170-e94e-4dfd-824b-6816e65ae7be" xsi:nil="true"/>
    <TaxCatchAll xmlns="644c1c3d-3a5e-4e85-8902-fa36d2d81e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D5E89A0E26D4EB6492BCE44419369" ma:contentTypeVersion="18" ma:contentTypeDescription="Create a new document." ma:contentTypeScope="" ma:versionID="984354ff2b3615939fdcb3b150c7b0e5">
  <xsd:schema xmlns:xsd="http://www.w3.org/2001/XMLSchema" xmlns:xs="http://www.w3.org/2001/XMLSchema" xmlns:p="http://schemas.microsoft.com/office/2006/metadata/properties" xmlns:ns2="581a0170-e94e-4dfd-824b-6816e65ae7be" xmlns:ns3="644c1c3d-3a5e-4e85-8902-fa36d2d81e78" targetNamespace="http://schemas.microsoft.com/office/2006/metadata/properties" ma:root="true" ma:fieldsID="b57de17efabec87524a796cb4861c9d1" ns2:_="" ns3:_="">
    <xsd:import namespace="581a0170-e94e-4dfd-824b-6816e65ae7be"/>
    <xsd:import namespace="644c1c3d-3a5e-4e85-8902-fa36d2d81e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tus" minOccurs="0"/>
                <xsd:element ref="ns2:Note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a0170-e94e-4dfd-824b-6816e65ae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2e6c73a-60fa-4bd1-a774-a3e19ff00c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Status" ma:index="19" nillable="true" ma:displayName="Status" ma:format="Dropdown" ma:internalName="Status">
      <xsd:simpleType>
        <xsd:restriction base="dms:Choice">
          <xsd:enumeration value="Archive"/>
          <xsd:enumeration value="Current"/>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c1c3d-3a5e-4e85-8902-fa36d2d81e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acc40f3-9703-4f08-ab14-627e6a02a33f}" ma:internalName="TaxCatchAll" ma:showField="CatchAllData" ma:web="644c1c3d-3a5e-4e85-8902-fa36d2d81e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 ds:uri="581a0170-e94e-4dfd-824b-6816e65ae7be"/>
    <ds:schemaRef ds:uri="644c1c3d-3a5e-4e85-8902-fa36d2d81e78"/>
  </ds:schemaRefs>
</ds:datastoreItem>
</file>

<file path=customXml/itemProps2.xml><?xml version="1.0" encoding="utf-8"?>
<ds:datastoreItem xmlns:ds="http://schemas.openxmlformats.org/officeDocument/2006/customXml" ds:itemID="{6018EDAA-EA16-4AAB-949E-3932E3910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a0170-e94e-4dfd-824b-6816e65ae7be"/>
    <ds:schemaRef ds:uri="644c1c3d-3a5e-4e85-8902-fa36d2d81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79D90-4D93-48B0-83AE-299E2EAAE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3078</Words>
  <Characters>17642</Characters>
  <Application>Microsoft Office Word</Application>
  <DocSecurity>0</DocSecurity>
  <Lines>653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Johnston</dc:creator>
  <cp:keywords/>
  <dc:description/>
  <cp:lastModifiedBy>Gunther Weidenmann</cp:lastModifiedBy>
  <cp:revision>21</cp:revision>
  <cp:lastPrinted>2021-10-19T22:18:00Z</cp:lastPrinted>
  <dcterms:created xsi:type="dcterms:W3CDTF">2024-04-01T03:19:00Z</dcterms:created>
  <dcterms:modified xsi:type="dcterms:W3CDTF">2024-04-09T04:20:00Z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0x0101005C2D5E89A0E26D4EB6492BCE44419369</vt:lpwstr>
  </property>
</Properties>
</file>